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2B8" w14:textId="77777777" w:rsidR="008808C0" w:rsidRDefault="008808C0" w:rsidP="00C7044E">
      <w:pPr>
        <w:tabs>
          <w:tab w:val="left" w:pos="3614"/>
        </w:tabs>
        <w:rPr>
          <w:rFonts w:asciiTheme="minorHAnsi" w:hAnsiTheme="minorHAnsi" w:cstheme="minorHAnsi"/>
          <w:b/>
          <w:sz w:val="36"/>
          <w:szCs w:val="36"/>
        </w:rPr>
      </w:pPr>
    </w:p>
    <w:p w14:paraId="1F808AD9" w14:textId="77777777" w:rsidR="008B0B18" w:rsidRDefault="007D5C9D" w:rsidP="00AF3111">
      <w:pPr>
        <w:shd w:val="clear" w:color="auto" w:fill="0070C0"/>
        <w:tabs>
          <w:tab w:val="left" w:pos="3614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 w14:paraId="3D334537" w14:textId="38654122" w:rsidR="007D5C9D" w:rsidRPr="00A072C1" w:rsidRDefault="007D5C9D" w:rsidP="008B0B18">
      <w:pPr>
        <w:shd w:val="clear" w:color="auto" w:fill="0070C0"/>
        <w:tabs>
          <w:tab w:val="left" w:pos="3614"/>
        </w:tabs>
        <w:jc w:val="center"/>
        <w:rPr>
          <w:rFonts w:asciiTheme="minorHAnsi" w:hAnsiTheme="minorHAnsi" w:cstheme="minorHAnsi"/>
          <w:b/>
          <w:sz w:val="50"/>
          <w:szCs w:val="50"/>
        </w:rPr>
      </w:pPr>
      <w:r w:rsidRPr="00A072C1">
        <w:rPr>
          <w:rFonts w:asciiTheme="minorHAnsi" w:hAnsiTheme="minorHAnsi" w:cstheme="minorHAnsi"/>
          <w:b/>
          <w:sz w:val="50"/>
          <w:szCs w:val="50"/>
        </w:rPr>
        <w:t>Cavan GAA</w:t>
      </w:r>
    </w:p>
    <w:p w14:paraId="7287A3A4" w14:textId="215B7AFB" w:rsidR="00DB2E1F" w:rsidRDefault="00AF3111" w:rsidP="00AF3111">
      <w:pPr>
        <w:shd w:val="clear" w:color="auto" w:fill="0070C0"/>
        <w:tabs>
          <w:tab w:val="left" w:pos="4306"/>
        </w:tabs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                </w:t>
      </w:r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>(</w:t>
      </w:r>
      <w:proofErr w:type="spellStart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>Coiste</w:t>
      </w:r>
      <w:proofErr w:type="spellEnd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proofErr w:type="spellStart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>Bhreifne</w:t>
      </w:r>
      <w:proofErr w:type="spellEnd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proofErr w:type="spellStart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>Úi</w:t>
      </w:r>
      <w:proofErr w:type="spellEnd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proofErr w:type="spellStart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>Raghallaigh</w:t>
      </w:r>
      <w:proofErr w:type="spellEnd"/>
      <w:r w:rsidR="007D5C9D" w:rsidRPr="00AF3111">
        <w:rPr>
          <w:rFonts w:asciiTheme="minorHAnsi" w:hAnsiTheme="minorHAnsi" w:cstheme="minorHAnsi"/>
          <w:b/>
          <w:sz w:val="44"/>
          <w:szCs w:val="44"/>
          <w:u w:val="single"/>
        </w:rPr>
        <w:t>)</w:t>
      </w:r>
    </w:p>
    <w:p w14:paraId="4D89A1FC" w14:textId="77777777" w:rsidR="008B0B18" w:rsidRDefault="008B0B18" w:rsidP="00AF3111">
      <w:pPr>
        <w:shd w:val="clear" w:color="auto" w:fill="0070C0"/>
        <w:tabs>
          <w:tab w:val="left" w:pos="4306"/>
        </w:tabs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197101B7" w14:textId="157E4118" w:rsidR="007D5C9D" w:rsidRDefault="007D5C9D" w:rsidP="00AF3111">
      <w:pPr>
        <w:tabs>
          <w:tab w:val="left" w:pos="4306"/>
        </w:tabs>
        <w:rPr>
          <w:rFonts w:asciiTheme="minorHAnsi" w:hAnsiTheme="minorHAnsi" w:cstheme="minorHAnsi"/>
          <w:b/>
          <w:sz w:val="36"/>
          <w:szCs w:val="36"/>
        </w:rPr>
      </w:pPr>
    </w:p>
    <w:p w14:paraId="4DCE9E26" w14:textId="2793FC0A" w:rsidR="007D5C9D" w:rsidRDefault="008B0B18" w:rsidP="007D5C9D">
      <w:pPr>
        <w:tabs>
          <w:tab w:val="left" w:pos="4306"/>
        </w:tabs>
        <w:ind w:left="720" w:firstLine="720"/>
        <w:rPr>
          <w:rFonts w:asciiTheme="minorHAnsi" w:hAnsiTheme="minorHAnsi" w:cstheme="minorHAnsi"/>
          <w:b/>
          <w:sz w:val="36"/>
          <w:szCs w:val="36"/>
        </w:rPr>
      </w:pPr>
      <w:r w:rsidRPr="00B10EC6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837A3" wp14:editId="5AED597D">
                <wp:simplePos x="0" y="0"/>
                <wp:positionH relativeFrom="column">
                  <wp:posOffset>-99588</wp:posOffset>
                </wp:positionH>
                <wp:positionV relativeFrom="paragraph">
                  <wp:posOffset>104309</wp:posOffset>
                </wp:positionV>
                <wp:extent cx="5906770" cy="3145551"/>
                <wp:effectExtent l="0" t="0" r="1778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770" cy="3145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F75B7" w14:textId="77777777" w:rsidR="000A2B38" w:rsidRDefault="000A2B38" w:rsidP="00E21C2B">
                            <w:pPr>
                              <w:jc w:val="center"/>
                              <w:rPr>
                                <w:rStyle w:val="IntenseEmphasis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14:paraId="66A0DA0B" w14:textId="46A39CC3" w:rsidR="00DB2E1F" w:rsidRPr="000A2B38" w:rsidRDefault="00DB2E1F" w:rsidP="008B0B18">
                            <w:pPr>
                              <w:jc w:val="center"/>
                              <w:rPr>
                                <w:rStyle w:val="IntenseEmphasis"/>
                                <w:color w:val="1F497D" w:themeColor="text2"/>
                                <w:sz w:val="50"/>
                                <w:szCs w:val="50"/>
                              </w:rPr>
                            </w:pPr>
                            <w:r w:rsidRPr="000A2B38">
                              <w:rPr>
                                <w:rStyle w:val="IntenseEmphasis"/>
                                <w:color w:val="1F497D" w:themeColor="text2"/>
                                <w:sz w:val="50"/>
                                <w:szCs w:val="50"/>
                              </w:rPr>
                              <w:t xml:space="preserve">Recruitment </w:t>
                            </w:r>
                            <w:r w:rsidR="00405376" w:rsidRPr="000A2B38">
                              <w:rPr>
                                <w:rStyle w:val="IntenseEmphasis"/>
                                <w:color w:val="1F497D" w:themeColor="text2"/>
                                <w:sz w:val="50"/>
                                <w:szCs w:val="50"/>
                              </w:rPr>
                              <w:t>F</w:t>
                            </w:r>
                            <w:r w:rsidRPr="000A2B38">
                              <w:rPr>
                                <w:rStyle w:val="IntenseEmphasis"/>
                                <w:color w:val="1F497D" w:themeColor="text2"/>
                                <w:sz w:val="50"/>
                                <w:szCs w:val="50"/>
                              </w:rPr>
                              <w:t>or the Position</w:t>
                            </w:r>
                          </w:p>
                          <w:p w14:paraId="43D9B4D5" w14:textId="77777777" w:rsidR="00DB2E1F" w:rsidRPr="000A2B38" w:rsidRDefault="00DB2E1F" w:rsidP="00E21C2B">
                            <w:pPr>
                              <w:jc w:val="center"/>
                              <w:rPr>
                                <w:rStyle w:val="IntenseEmphasis"/>
                                <w:sz w:val="50"/>
                                <w:szCs w:val="50"/>
                              </w:rPr>
                            </w:pPr>
                            <w:r w:rsidRPr="000A2B38">
                              <w:rPr>
                                <w:rStyle w:val="IntenseEmphasis"/>
                                <w:sz w:val="50"/>
                                <w:szCs w:val="50"/>
                              </w:rPr>
                              <w:t>of</w:t>
                            </w:r>
                          </w:p>
                          <w:p w14:paraId="11FB2B3E" w14:textId="77777777" w:rsidR="00E21C2B" w:rsidRPr="000A2B38" w:rsidRDefault="00CC040A" w:rsidP="00E21C2B">
                            <w:pPr>
                              <w:jc w:val="center"/>
                              <w:rPr>
                                <w:rStyle w:val="IntenseEmphasis"/>
                                <w:sz w:val="50"/>
                                <w:szCs w:val="50"/>
                              </w:rPr>
                            </w:pPr>
                            <w:r w:rsidRPr="000A2B38">
                              <w:rPr>
                                <w:rStyle w:val="IntenseEmphasis"/>
                                <w:sz w:val="50"/>
                                <w:szCs w:val="50"/>
                              </w:rPr>
                              <w:t>CARETAKER/</w:t>
                            </w:r>
                            <w:r w:rsidR="00E21C2B" w:rsidRPr="000A2B38">
                              <w:rPr>
                                <w:rStyle w:val="IntenseEmphasis"/>
                                <w:sz w:val="50"/>
                                <w:szCs w:val="50"/>
                              </w:rPr>
                              <w:t>Maintenance Supervisor</w:t>
                            </w:r>
                          </w:p>
                          <w:p w14:paraId="6BB6B785" w14:textId="5A86A45C" w:rsidR="00E21C2B" w:rsidRDefault="00E21C2B" w:rsidP="00E21C2B">
                            <w:pPr>
                              <w:jc w:val="center"/>
                              <w:rPr>
                                <w:rStyle w:val="IntenseEmphasis"/>
                                <w:sz w:val="50"/>
                                <w:szCs w:val="50"/>
                              </w:rPr>
                            </w:pPr>
                            <w:r w:rsidRPr="000A2B38">
                              <w:rPr>
                                <w:rStyle w:val="IntenseEmphasis"/>
                                <w:sz w:val="50"/>
                                <w:szCs w:val="50"/>
                              </w:rPr>
                              <w:t>KINGSPAN BREFFNI</w:t>
                            </w:r>
                          </w:p>
                          <w:p w14:paraId="7A5C3D07" w14:textId="3F9E2D0E" w:rsidR="000A2B38" w:rsidRDefault="000A2B38" w:rsidP="00E21C2B">
                            <w:pPr>
                              <w:jc w:val="center"/>
                              <w:rPr>
                                <w:rStyle w:val="IntenseEmphasis"/>
                                <w:sz w:val="50"/>
                                <w:szCs w:val="50"/>
                              </w:rPr>
                            </w:pPr>
                          </w:p>
                          <w:p w14:paraId="32334123" w14:textId="77777777" w:rsidR="000A2B38" w:rsidRPr="000A2B38" w:rsidRDefault="000A2B38" w:rsidP="00E21C2B">
                            <w:pPr>
                              <w:jc w:val="center"/>
                              <w:rPr>
                                <w:rStyle w:val="IntenseEmphasis"/>
                                <w:sz w:val="50"/>
                                <w:szCs w:val="50"/>
                              </w:rPr>
                            </w:pPr>
                          </w:p>
                          <w:p w14:paraId="5BAB6CE4" w14:textId="77777777" w:rsidR="00DB2E1F" w:rsidRDefault="00DB2E1F" w:rsidP="00DB2E1F">
                            <w:pPr>
                              <w:jc w:val="center"/>
                              <w:rPr>
                                <w:rFonts w:cs="Calibri"/>
                                <w:sz w:val="56"/>
                                <w:szCs w:val="56"/>
                              </w:rPr>
                            </w:pPr>
                          </w:p>
                          <w:p w14:paraId="5A7D3F2B" w14:textId="77777777" w:rsidR="00DB2E1F" w:rsidRDefault="00DB2E1F" w:rsidP="00DB2E1F">
                            <w:pPr>
                              <w:jc w:val="center"/>
                              <w:rPr>
                                <w:rFonts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1ED3462" w14:textId="77777777" w:rsidR="00DB2E1F" w:rsidRDefault="00DB2E1F" w:rsidP="00DB2E1F">
                            <w:pPr>
                              <w:jc w:val="center"/>
                              <w:rPr>
                                <w:rFonts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837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85pt;margin-top:8.2pt;width:465.1pt;height:2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" fillcolor="#d9d9d9" strokecolor="windowText" strokeweight="1pt">
                <v:path arrowok="t"/>
                <v:textbox>
                  <w:txbxContent>
                    <w:p w14:paraId="1C8F75B7" w14:textId="77777777" w:rsidR="000A2B38" w:rsidRDefault="000A2B38" w:rsidP="00E21C2B">
                      <w:pPr>
                        <w:jc w:val="center"/>
                        <w:rPr>
                          <w:rStyle w:val="IntenseEmphasis"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14:paraId="66A0DA0B" w14:textId="46A39CC3" w:rsidR="00DB2E1F" w:rsidRPr="000A2B38" w:rsidRDefault="00DB2E1F" w:rsidP="008B0B18">
                      <w:pPr>
                        <w:jc w:val="center"/>
                        <w:rPr>
                          <w:rStyle w:val="IntenseEmphasis"/>
                          <w:color w:val="1F497D" w:themeColor="text2"/>
                          <w:sz w:val="50"/>
                          <w:szCs w:val="50"/>
                        </w:rPr>
                      </w:pPr>
                      <w:r w:rsidRPr="000A2B38">
                        <w:rPr>
                          <w:rStyle w:val="IntenseEmphasis"/>
                          <w:color w:val="1F497D" w:themeColor="text2"/>
                          <w:sz w:val="50"/>
                          <w:szCs w:val="50"/>
                        </w:rPr>
                        <w:t xml:space="preserve">Recruitment </w:t>
                      </w:r>
                      <w:r w:rsidR="00405376" w:rsidRPr="000A2B38">
                        <w:rPr>
                          <w:rStyle w:val="IntenseEmphasis"/>
                          <w:color w:val="1F497D" w:themeColor="text2"/>
                          <w:sz w:val="50"/>
                          <w:szCs w:val="50"/>
                        </w:rPr>
                        <w:t>F</w:t>
                      </w:r>
                      <w:r w:rsidRPr="000A2B38">
                        <w:rPr>
                          <w:rStyle w:val="IntenseEmphasis"/>
                          <w:color w:val="1F497D" w:themeColor="text2"/>
                          <w:sz w:val="50"/>
                          <w:szCs w:val="50"/>
                        </w:rPr>
                        <w:t>or the Position</w:t>
                      </w:r>
                    </w:p>
                    <w:p w14:paraId="43D9B4D5" w14:textId="77777777" w:rsidR="00DB2E1F" w:rsidRPr="000A2B38" w:rsidRDefault="00DB2E1F" w:rsidP="00E21C2B">
                      <w:pPr>
                        <w:jc w:val="center"/>
                        <w:rPr>
                          <w:rStyle w:val="IntenseEmphasis"/>
                          <w:sz w:val="50"/>
                          <w:szCs w:val="50"/>
                        </w:rPr>
                      </w:pPr>
                      <w:r w:rsidRPr="000A2B38">
                        <w:rPr>
                          <w:rStyle w:val="IntenseEmphasis"/>
                          <w:sz w:val="50"/>
                          <w:szCs w:val="50"/>
                        </w:rPr>
                        <w:t>of</w:t>
                      </w:r>
                    </w:p>
                    <w:p w14:paraId="11FB2B3E" w14:textId="77777777" w:rsidR="00E21C2B" w:rsidRPr="000A2B38" w:rsidRDefault="00CC040A" w:rsidP="00E21C2B">
                      <w:pPr>
                        <w:jc w:val="center"/>
                        <w:rPr>
                          <w:rStyle w:val="IntenseEmphasis"/>
                          <w:sz w:val="50"/>
                          <w:szCs w:val="50"/>
                        </w:rPr>
                      </w:pPr>
                      <w:r w:rsidRPr="000A2B38">
                        <w:rPr>
                          <w:rStyle w:val="IntenseEmphasis"/>
                          <w:sz w:val="50"/>
                          <w:szCs w:val="50"/>
                        </w:rPr>
                        <w:t>CARETAKER/</w:t>
                      </w:r>
                      <w:r w:rsidR="00E21C2B" w:rsidRPr="000A2B38">
                        <w:rPr>
                          <w:rStyle w:val="IntenseEmphasis"/>
                          <w:sz w:val="50"/>
                          <w:szCs w:val="50"/>
                        </w:rPr>
                        <w:t>Maintenance Supervisor</w:t>
                      </w:r>
                    </w:p>
                    <w:p w14:paraId="6BB6B785" w14:textId="5A86A45C" w:rsidR="00E21C2B" w:rsidRDefault="00E21C2B" w:rsidP="00E21C2B">
                      <w:pPr>
                        <w:jc w:val="center"/>
                        <w:rPr>
                          <w:rStyle w:val="IntenseEmphasis"/>
                          <w:sz w:val="50"/>
                          <w:szCs w:val="50"/>
                        </w:rPr>
                      </w:pPr>
                      <w:r w:rsidRPr="000A2B38">
                        <w:rPr>
                          <w:rStyle w:val="IntenseEmphasis"/>
                          <w:sz w:val="50"/>
                          <w:szCs w:val="50"/>
                        </w:rPr>
                        <w:t>KINGSPAN BREFFNI</w:t>
                      </w:r>
                    </w:p>
                    <w:p w14:paraId="7A5C3D07" w14:textId="3F9E2D0E" w:rsidR="000A2B38" w:rsidRDefault="000A2B38" w:rsidP="00E21C2B">
                      <w:pPr>
                        <w:jc w:val="center"/>
                        <w:rPr>
                          <w:rStyle w:val="IntenseEmphasis"/>
                          <w:sz w:val="50"/>
                          <w:szCs w:val="50"/>
                        </w:rPr>
                      </w:pPr>
                    </w:p>
                    <w:p w14:paraId="32334123" w14:textId="77777777" w:rsidR="000A2B38" w:rsidRPr="000A2B38" w:rsidRDefault="000A2B38" w:rsidP="00E21C2B">
                      <w:pPr>
                        <w:jc w:val="center"/>
                        <w:rPr>
                          <w:rStyle w:val="IntenseEmphasis"/>
                          <w:sz w:val="50"/>
                          <w:szCs w:val="50"/>
                        </w:rPr>
                      </w:pPr>
                    </w:p>
                    <w:p w14:paraId="5BAB6CE4" w14:textId="77777777" w:rsidR="00DB2E1F" w:rsidRDefault="00DB2E1F" w:rsidP="00DB2E1F">
                      <w:pPr>
                        <w:jc w:val="center"/>
                        <w:rPr>
                          <w:rFonts w:cs="Calibri"/>
                          <w:sz w:val="56"/>
                          <w:szCs w:val="56"/>
                        </w:rPr>
                      </w:pPr>
                    </w:p>
                    <w:p w14:paraId="5A7D3F2B" w14:textId="77777777" w:rsidR="00DB2E1F" w:rsidRDefault="00DB2E1F" w:rsidP="00DB2E1F">
                      <w:pPr>
                        <w:jc w:val="center"/>
                        <w:rPr>
                          <w:rFonts w:cs="Calibr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11ED3462" w14:textId="77777777" w:rsidR="00DB2E1F" w:rsidRDefault="00DB2E1F" w:rsidP="00DB2E1F">
                      <w:pPr>
                        <w:jc w:val="center"/>
                        <w:rPr>
                          <w:rFonts w:cs="Calibri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7F5FEF" w14:textId="77777777" w:rsidR="007D5C9D" w:rsidRDefault="007D5C9D" w:rsidP="007D5C9D">
      <w:pPr>
        <w:tabs>
          <w:tab w:val="left" w:pos="4306"/>
        </w:tabs>
        <w:ind w:left="720" w:firstLine="720"/>
        <w:rPr>
          <w:rFonts w:asciiTheme="minorHAnsi" w:hAnsiTheme="minorHAnsi" w:cstheme="minorHAnsi"/>
          <w:b/>
          <w:sz w:val="36"/>
          <w:szCs w:val="36"/>
        </w:rPr>
      </w:pPr>
    </w:p>
    <w:p w14:paraId="28725C60" w14:textId="77777777" w:rsidR="007D5C9D" w:rsidRPr="00B10EC6" w:rsidRDefault="007D5C9D" w:rsidP="007D5C9D">
      <w:pPr>
        <w:tabs>
          <w:tab w:val="left" w:pos="4306"/>
        </w:tabs>
        <w:ind w:left="720" w:firstLine="720"/>
        <w:rPr>
          <w:rFonts w:asciiTheme="minorHAnsi" w:hAnsiTheme="minorHAnsi" w:cstheme="minorHAnsi"/>
          <w:b/>
          <w:sz w:val="36"/>
          <w:szCs w:val="36"/>
        </w:rPr>
      </w:pPr>
    </w:p>
    <w:p w14:paraId="589DBF2A" w14:textId="77777777" w:rsidR="00DB2E1F" w:rsidRPr="00B10EC6" w:rsidRDefault="00DB2E1F" w:rsidP="00DB2E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6BBA060" w14:textId="77777777" w:rsidR="00DB2E1F" w:rsidRPr="00B10EC6" w:rsidRDefault="00DB2E1F" w:rsidP="00DB2E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7044EDA" w14:textId="77777777" w:rsidR="00DB2E1F" w:rsidRPr="00B10EC6" w:rsidRDefault="00DB2E1F" w:rsidP="00DB2E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B51E214" w14:textId="77777777" w:rsidR="00DB2E1F" w:rsidRPr="00B10EC6" w:rsidRDefault="00DB2E1F" w:rsidP="00DB2E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F5AEDC8" w14:textId="77777777" w:rsidR="00DB2E1F" w:rsidRPr="00B10EC6" w:rsidRDefault="00DB2E1F" w:rsidP="00DB2E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1EF536F" w14:textId="77777777" w:rsidR="00E21C2B" w:rsidRPr="00B10EC6" w:rsidRDefault="00E21C2B" w:rsidP="00DB2E1F">
      <w:pPr>
        <w:jc w:val="center"/>
        <w:rPr>
          <w:rStyle w:val="IntenseEmphasis"/>
          <w:rFonts w:asciiTheme="minorHAnsi" w:hAnsiTheme="minorHAnsi" w:cstheme="minorHAnsi"/>
          <w:color w:val="auto"/>
          <w:sz w:val="36"/>
          <w:szCs w:val="36"/>
        </w:rPr>
      </w:pPr>
    </w:p>
    <w:p w14:paraId="45609AD9" w14:textId="77777777" w:rsidR="00DB2E1F" w:rsidRPr="00AF3111" w:rsidRDefault="00DB2E1F" w:rsidP="00DB2E1F">
      <w:pPr>
        <w:jc w:val="center"/>
        <w:rPr>
          <w:rStyle w:val="IntenseEmphasis"/>
          <w:rFonts w:asciiTheme="minorHAnsi" w:hAnsiTheme="minorHAnsi" w:cstheme="minorHAnsi"/>
          <w:color w:val="1F497D" w:themeColor="text2"/>
          <w:sz w:val="40"/>
          <w:szCs w:val="40"/>
        </w:rPr>
      </w:pPr>
      <w:r w:rsidRPr="00AF3111">
        <w:rPr>
          <w:rStyle w:val="IntenseEmphasis"/>
          <w:rFonts w:asciiTheme="minorHAnsi" w:hAnsiTheme="minorHAnsi" w:cstheme="minorHAnsi"/>
          <w:color w:val="1F497D" w:themeColor="text2"/>
          <w:sz w:val="40"/>
          <w:szCs w:val="40"/>
        </w:rPr>
        <w:t xml:space="preserve">Closing Date for REceipt of </w:t>
      </w:r>
      <w:r w:rsidR="00E21C2B" w:rsidRPr="00AF3111">
        <w:rPr>
          <w:rStyle w:val="IntenseEmphasis"/>
          <w:rFonts w:asciiTheme="minorHAnsi" w:hAnsiTheme="minorHAnsi" w:cstheme="minorHAnsi"/>
          <w:color w:val="1F497D" w:themeColor="text2"/>
          <w:sz w:val="40"/>
          <w:szCs w:val="40"/>
        </w:rPr>
        <w:t>APPLICATIONS:</w:t>
      </w:r>
    </w:p>
    <w:p w14:paraId="361074EA" w14:textId="2A453E36" w:rsidR="00DB2E1F" w:rsidRPr="008808C0" w:rsidRDefault="00CC040A" w:rsidP="008808C0">
      <w:pPr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AF3111">
        <w:rPr>
          <w:rStyle w:val="IntenseEmphasis"/>
          <w:rFonts w:asciiTheme="minorHAnsi" w:hAnsiTheme="minorHAnsi" w:cstheme="minorHAnsi"/>
          <w:color w:val="1F497D" w:themeColor="text2"/>
          <w:sz w:val="40"/>
          <w:szCs w:val="40"/>
          <w:u w:val="single"/>
        </w:rPr>
        <w:t>5pm- Friday 18</w:t>
      </w:r>
      <w:r w:rsidRPr="00AF3111">
        <w:rPr>
          <w:rStyle w:val="IntenseEmphasis"/>
          <w:rFonts w:asciiTheme="minorHAnsi" w:hAnsiTheme="minorHAnsi" w:cstheme="minorHAnsi"/>
          <w:color w:val="1F497D" w:themeColor="text2"/>
          <w:sz w:val="40"/>
          <w:szCs w:val="40"/>
          <w:u w:val="single"/>
          <w:vertAlign w:val="superscript"/>
        </w:rPr>
        <w:t>th</w:t>
      </w:r>
      <w:r w:rsidRPr="00AF3111">
        <w:rPr>
          <w:rStyle w:val="IntenseEmphasis"/>
          <w:rFonts w:asciiTheme="minorHAnsi" w:hAnsiTheme="minorHAnsi" w:cstheme="minorHAnsi"/>
          <w:color w:val="1F497D" w:themeColor="text2"/>
          <w:sz w:val="40"/>
          <w:szCs w:val="40"/>
          <w:u w:val="single"/>
        </w:rPr>
        <w:t xml:space="preserve"> february 2022</w:t>
      </w:r>
    </w:p>
    <w:p w14:paraId="3CCA598D" w14:textId="77777777" w:rsidR="008808C0" w:rsidRPr="006B55CE" w:rsidRDefault="008808C0" w:rsidP="006B55CE">
      <w:pPr>
        <w:rPr>
          <w:lang w:val="en-GB" w:eastAsia="en-US"/>
        </w:rPr>
      </w:pPr>
    </w:p>
    <w:p w14:paraId="2DF1EEB4" w14:textId="77777777" w:rsidR="000E33E4" w:rsidRDefault="000E33E4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jc w:val="both"/>
        <w:rPr>
          <w:b/>
          <w:sz w:val="24"/>
          <w:szCs w:val="24"/>
        </w:rPr>
      </w:pPr>
      <w:bookmarkStart w:id="0" w:name="_Toc481744450"/>
    </w:p>
    <w:p w14:paraId="30620808" w14:textId="733AB300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Competition:</w:t>
      </w:r>
      <w:bookmarkEnd w:id="0"/>
    </w:p>
    <w:p w14:paraId="3BDAD846" w14:textId="1BA9058D" w:rsidR="00DB2E1F" w:rsidRDefault="00E21C2B" w:rsidP="00DB2E1F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Applications are invited for the position of Maintenance Supervisor for Kingspan Breffni. The position is </w:t>
      </w:r>
      <w:r w:rsidR="00DB2E1F">
        <w:rPr>
          <w:rFonts w:cs="Calibri"/>
          <w:color w:val="000000"/>
          <w:sz w:val="24"/>
          <w:szCs w:val="24"/>
        </w:rPr>
        <w:t>full-time</w:t>
      </w:r>
      <w:r>
        <w:rPr>
          <w:rFonts w:cs="Calibri"/>
          <w:color w:val="000000"/>
          <w:sz w:val="24"/>
          <w:szCs w:val="24"/>
        </w:rPr>
        <w:t xml:space="preserve"> &amp;</w:t>
      </w:r>
      <w:r w:rsidR="00DB2E1F">
        <w:rPr>
          <w:rFonts w:cs="Calibri"/>
          <w:color w:val="000000"/>
          <w:sz w:val="24"/>
          <w:szCs w:val="24"/>
        </w:rPr>
        <w:t xml:space="preserve"> permanent</w:t>
      </w:r>
      <w:r w:rsidR="00052810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>subject to the successful candidate completing a satisfactory probationary period.</w:t>
      </w:r>
    </w:p>
    <w:p w14:paraId="55A7C634" w14:textId="77777777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1" w:name="_Toc481744451"/>
      <w:r>
        <w:rPr>
          <w:rFonts w:ascii="Arial" w:hAnsi="Arial" w:cs="Arial"/>
          <w:b/>
          <w:sz w:val="22"/>
          <w:szCs w:val="22"/>
          <w:lang w:val="en-GB"/>
        </w:rPr>
        <w:t>The Role:</w:t>
      </w:r>
      <w:bookmarkEnd w:id="1"/>
    </w:p>
    <w:p w14:paraId="206B8B64" w14:textId="3B4D32F7" w:rsidR="00DB2E1F" w:rsidRDefault="0054153F" w:rsidP="00DB2E1F">
      <w:pPr>
        <w:spacing w:before="0" w:after="0" w:line="240" w:lineRule="auto"/>
        <w:ind w:right="-46"/>
        <w:jc w:val="both"/>
        <w:rPr>
          <w:sz w:val="24"/>
        </w:rPr>
      </w:pPr>
      <w:r>
        <w:rPr>
          <w:sz w:val="24"/>
        </w:rPr>
        <w:t xml:space="preserve">The role of the Maintenance Supervisor is to assist with, </w:t>
      </w:r>
      <w:r w:rsidR="00CA09C4">
        <w:rPr>
          <w:sz w:val="24"/>
        </w:rPr>
        <w:t>organise</w:t>
      </w:r>
      <w:r>
        <w:rPr>
          <w:sz w:val="24"/>
        </w:rPr>
        <w:t xml:space="preserve"> and oversee routine and planned maintenance, upkeep and security of the Kingspan Breffn</w:t>
      </w:r>
      <w:r w:rsidR="00052810">
        <w:rPr>
          <w:sz w:val="24"/>
        </w:rPr>
        <w:t>i</w:t>
      </w:r>
      <w:r>
        <w:rPr>
          <w:sz w:val="24"/>
        </w:rPr>
        <w:t xml:space="preserve"> GAA Grounds. </w:t>
      </w:r>
      <w:r w:rsidR="00052810">
        <w:rPr>
          <w:sz w:val="24"/>
        </w:rPr>
        <w:t>The role will also incorporate the upkeep and maintenance of the Polo Grounds development, when complete.</w:t>
      </w:r>
    </w:p>
    <w:p w14:paraId="58CF2E47" w14:textId="64AF80F1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2" w:name="_Toc481744452"/>
      <w:r>
        <w:rPr>
          <w:b/>
          <w:sz w:val="24"/>
          <w:szCs w:val="24"/>
        </w:rPr>
        <w:t>Duties and Responsibilities:</w:t>
      </w:r>
      <w:bookmarkEnd w:id="2"/>
    </w:p>
    <w:p w14:paraId="137DE435" w14:textId="028CEBB2" w:rsidR="00E21C2B" w:rsidRPr="000E33E4" w:rsidRDefault="00DB2E1F" w:rsidP="000E33E4">
      <w:pPr>
        <w:spacing w:after="120"/>
        <w:jc w:val="both"/>
        <w:rPr>
          <w:sz w:val="24"/>
        </w:rPr>
      </w:pPr>
      <w:r>
        <w:rPr>
          <w:sz w:val="24"/>
        </w:rPr>
        <w:t xml:space="preserve">The </w:t>
      </w:r>
      <w:r w:rsidR="0054153F">
        <w:rPr>
          <w:sz w:val="24"/>
        </w:rPr>
        <w:t>person employed shall have overall responsibility for the maintenance of the Kingspan Breffni complex. He/she will be required to both supervise and work as part of a team.  The team consists of part</w:t>
      </w:r>
      <w:r w:rsidR="00CA09C4">
        <w:rPr>
          <w:sz w:val="24"/>
        </w:rPr>
        <w:t>-</w:t>
      </w:r>
      <w:r w:rsidR="0054153F">
        <w:rPr>
          <w:sz w:val="24"/>
        </w:rPr>
        <w:t xml:space="preserve">time </w:t>
      </w:r>
      <w:r w:rsidR="00CA09C4">
        <w:rPr>
          <w:sz w:val="24"/>
        </w:rPr>
        <w:t>C</w:t>
      </w:r>
      <w:r w:rsidR="0054153F">
        <w:rPr>
          <w:sz w:val="24"/>
        </w:rPr>
        <w:t>aretakers</w:t>
      </w:r>
      <w:r w:rsidR="00772669">
        <w:rPr>
          <w:sz w:val="24"/>
        </w:rPr>
        <w:t>,</w:t>
      </w:r>
      <w:r w:rsidR="0054153F">
        <w:rPr>
          <w:sz w:val="24"/>
        </w:rPr>
        <w:t xml:space="preserve"> Community Employment </w:t>
      </w:r>
      <w:r w:rsidR="00772669">
        <w:rPr>
          <w:sz w:val="24"/>
        </w:rPr>
        <w:t>&amp; similar type Scheme</w:t>
      </w:r>
      <w:r w:rsidR="0054153F">
        <w:rPr>
          <w:sz w:val="24"/>
        </w:rPr>
        <w:t xml:space="preserve"> Employees</w:t>
      </w:r>
      <w:r w:rsidR="00772669">
        <w:rPr>
          <w:sz w:val="24"/>
        </w:rPr>
        <w:t>.</w:t>
      </w:r>
      <w:r w:rsidR="00796432">
        <w:rPr>
          <w:sz w:val="24"/>
        </w:rPr>
        <w:t xml:space="preserve"> </w:t>
      </w:r>
      <w:r w:rsidR="00CA09C4">
        <w:rPr>
          <w:sz w:val="24"/>
        </w:rPr>
        <w:t>The d</w:t>
      </w:r>
      <w:r>
        <w:rPr>
          <w:sz w:val="24"/>
        </w:rPr>
        <w:t xml:space="preserve">uties </w:t>
      </w:r>
      <w:r w:rsidR="005B720D">
        <w:rPr>
          <w:sz w:val="24"/>
        </w:rPr>
        <w:t xml:space="preserve">and responsibilities </w:t>
      </w:r>
      <w:r w:rsidR="00E1279B">
        <w:rPr>
          <w:sz w:val="24"/>
        </w:rPr>
        <w:t xml:space="preserve">pertaining to the role </w:t>
      </w:r>
      <w:r>
        <w:rPr>
          <w:sz w:val="24"/>
        </w:rPr>
        <w:t xml:space="preserve">shall be such </w:t>
      </w:r>
      <w:r w:rsidR="00CA09C4">
        <w:rPr>
          <w:sz w:val="24"/>
        </w:rPr>
        <w:t>as</w:t>
      </w:r>
      <w:r>
        <w:rPr>
          <w:sz w:val="24"/>
        </w:rPr>
        <w:t xml:space="preserve"> may be assigned to the </w:t>
      </w:r>
      <w:r w:rsidR="00E1279B">
        <w:rPr>
          <w:sz w:val="24"/>
        </w:rPr>
        <w:t xml:space="preserve">successful candidate </w:t>
      </w:r>
      <w:r>
        <w:rPr>
          <w:sz w:val="24"/>
        </w:rPr>
        <w:t xml:space="preserve">from time to time by the </w:t>
      </w:r>
      <w:r w:rsidR="00CA09C4">
        <w:rPr>
          <w:sz w:val="24"/>
        </w:rPr>
        <w:t>Employer</w:t>
      </w:r>
      <w:r>
        <w:rPr>
          <w:sz w:val="24"/>
        </w:rPr>
        <w:t xml:space="preserve">. The following is a non-exhaustive list of duties </w:t>
      </w:r>
      <w:r w:rsidR="00E1279B">
        <w:rPr>
          <w:sz w:val="24"/>
        </w:rPr>
        <w:t>and responsibilities</w:t>
      </w:r>
      <w:r>
        <w:rPr>
          <w:sz w:val="24"/>
        </w:rPr>
        <w:t>:</w:t>
      </w:r>
    </w:p>
    <w:p w14:paraId="5FA8835E" w14:textId="77777777" w:rsidR="00F16B47" w:rsidRPr="00052810" w:rsidRDefault="00F16B47" w:rsidP="00E21C2B">
      <w:pPr>
        <w:pStyle w:val="DefaultStyle"/>
        <w:numPr>
          <w:ilvl w:val="0"/>
          <w:numId w:val="1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IE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S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upervise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and organise work programmes for 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Caretaker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s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&amp; Community Employment Scheme 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Employees</w:t>
      </w:r>
    </w:p>
    <w:p w14:paraId="5EC49D3D" w14:textId="77777777" w:rsidR="00E21C2B" w:rsidRPr="00052810" w:rsidRDefault="00F16B47" w:rsidP="00E21C2B">
      <w:pPr>
        <w:pStyle w:val="DefaultStyle"/>
        <w:numPr>
          <w:ilvl w:val="0"/>
          <w:numId w:val="1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IE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nsure that all records, time sheets,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work rotas, are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completed and maintained</w:t>
      </w:r>
    </w:p>
    <w:p w14:paraId="37D1232C" w14:textId="77777777" w:rsidR="00E21C2B" w:rsidRPr="00052810" w:rsidRDefault="00F16B47" w:rsidP="00E21C2B">
      <w:pPr>
        <w:pStyle w:val="DefaultStyle"/>
        <w:numPr>
          <w:ilvl w:val="0"/>
          <w:numId w:val="14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O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versee 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all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ground 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preparations for games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and other activities 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in Kingspan Breffni </w:t>
      </w:r>
    </w:p>
    <w:p w14:paraId="6D3F2C0B" w14:textId="77777777" w:rsidR="00E21C2B" w:rsidRPr="00052810" w:rsidRDefault="00F16B47" w:rsidP="00E21C2B">
      <w:pPr>
        <w:pStyle w:val="DefaultStyle"/>
        <w:numPr>
          <w:ilvl w:val="0"/>
          <w:numId w:val="14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nsure that 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all buildings, offices, grassed areas, terracing, dressing rooms, stands, car parks, turnstiles etc</w:t>
      </w: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,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are maintained and kept clean</w:t>
      </w:r>
    </w:p>
    <w:p w14:paraId="2B8992C4" w14:textId="77777777" w:rsidR="00E21C2B" w:rsidRPr="00052810" w:rsidRDefault="00F16B47" w:rsidP="00E21C2B">
      <w:pPr>
        <w:pStyle w:val="DefaultStyle"/>
        <w:numPr>
          <w:ilvl w:val="0"/>
          <w:numId w:val="14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nsure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that 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routine</w:t>
      </w:r>
      <w:r w:rsidR="0077266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, preventative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&amp; planned 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maint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enance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of playing pitches, grounds &amp; equipment </w:t>
      </w: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is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carried out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regularly and </w:t>
      </w:r>
      <w:r w:rsidR="0077266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recorded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</w:t>
      </w:r>
    </w:p>
    <w:p w14:paraId="57D02AEA" w14:textId="77777777" w:rsidR="00E21C2B" w:rsidRPr="00052810" w:rsidRDefault="00F16B47" w:rsidP="00E21C2B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</w:t>
      </w:r>
      <w:r w:rsidR="00E21C2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nsure grounds are opened and closed as required</w:t>
      </w:r>
    </w:p>
    <w:p w14:paraId="07D24F9F" w14:textId="12C88E4E" w:rsidR="008808C0" w:rsidRPr="000E33E4" w:rsidRDefault="00F16B47" w:rsidP="008808C0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nsure all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h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ealth &amp; 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s</w:t>
      </w:r>
      <w:r w:rsidR="00E1279B" w:rsidRPr="0005281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afety requirements in relation to maintenance works and the safety of Employees are complied with</w:t>
      </w:r>
      <w:r w:rsid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 xml:space="preserve"> and recorded</w:t>
      </w:r>
    </w:p>
    <w:p w14:paraId="117C1EB8" w14:textId="33080F8B" w:rsidR="00772669" w:rsidRPr="000E33E4" w:rsidRDefault="00772669" w:rsidP="00E21C2B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Manage &amp; liaise with external contractors as required</w:t>
      </w:r>
    </w:p>
    <w:p w14:paraId="57490CBB" w14:textId="287A357B" w:rsidR="000E33E4" w:rsidRDefault="000E33E4" w:rsidP="000E33E4">
      <w:pPr>
        <w:pStyle w:val="DefaultStyle"/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</w:pPr>
    </w:p>
    <w:p w14:paraId="73627776" w14:textId="77777777" w:rsidR="000E33E4" w:rsidRPr="00772669" w:rsidRDefault="000E33E4" w:rsidP="000E33E4">
      <w:pPr>
        <w:pStyle w:val="DefaultStyle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B34186" w14:textId="77777777" w:rsidR="00772669" w:rsidRPr="00BD1523" w:rsidRDefault="00772669" w:rsidP="00E21C2B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Ensure that appropriate records are maintained in relation to service contracts, routine inspections and health &amp; safety</w:t>
      </w:r>
    </w:p>
    <w:p w14:paraId="34E592DD" w14:textId="77777777" w:rsidR="00BD1523" w:rsidRPr="00BD1523" w:rsidRDefault="00BD1523" w:rsidP="00E21C2B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Ensure that adequate stocks of maintenance materials are available at all times</w:t>
      </w:r>
    </w:p>
    <w:p w14:paraId="663FF250" w14:textId="77777777" w:rsidR="00F16B47" w:rsidRPr="00BD1523" w:rsidRDefault="00F16B47" w:rsidP="00E21C2B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52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IE"/>
        </w:rPr>
        <w:t>Undertake such training relating to the position as may be required from time to time</w:t>
      </w:r>
    </w:p>
    <w:p w14:paraId="3E3FD296" w14:textId="77777777" w:rsidR="00E21C2B" w:rsidRPr="00052810" w:rsidRDefault="00F16B47" w:rsidP="00E21C2B">
      <w:pPr>
        <w:pStyle w:val="DefaultStyle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2810">
        <w:rPr>
          <w:rFonts w:asciiTheme="minorHAnsi" w:eastAsia="Times New Roman" w:hAnsiTheme="minorHAnsi" w:cstheme="minorHAnsi"/>
          <w:color w:val="000000"/>
          <w:sz w:val="24"/>
          <w:szCs w:val="24"/>
          <w:lang w:eastAsia="en-IE"/>
        </w:rPr>
        <w:t>U</w:t>
      </w:r>
      <w:r w:rsidR="00E21C2B" w:rsidRPr="00052810">
        <w:rPr>
          <w:rFonts w:asciiTheme="minorHAnsi" w:eastAsia="Times New Roman" w:hAnsiTheme="minorHAnsi" w:cstheme="minorHAnsi"/>
          <w:color w:val="000000"/>
          <w:sz w:val="24"/>
          <w:szCs w:val="24"/>
          <w:lang w:eastAsia="en-IE"/>
        </w:rPr>
        <w:t>ndertake any other such projects or responsibilities as may reasonably delegated by Employees Manager from time to time.</w:t>
      </w:r>
    </w:p>
    <w:p w14:paraId="317E9112" w14:textId="77777777" w:rsidR="00E21C2B" w:rsidRPr="00052810" w:rsidRDefault="00E21C2B" w:rsidP="00E21C2B">
      <w:pPr>
        <w:pStyle w:val="DefaultStyl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902B71" w14:textId="77777777" w:rsidR="00DB2E1F" w:rsidRDefault="00DB2E1F" w:rsidP="00DB2E1F">
      <w:pPr>
        <w:pStyle w:val="Title"/>
        <w:shd w:val="clear" w:color="auto" w:fill="1F4E79"/>
        <w:jc w:val="center"/>
        <w:rPr>
          <w:rFonts w:ascii="Tahoma" w:hAnsi="Tahoma" w:cs="Tahoma"/>
          <w:b/>
          <w:color w:val="FFFFFF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Qualifications for the Post</w:t>
      </w:r>
    </w:p>
    <w:p w14:paraId="38DF67F7" w14:textId="77777777" w:rsidR="00DB2E1F" w:rsidRDefault="00DB2E1F" w:rsidP="00511032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jc w:val="both"/>
        <w:rPr>
          <w:b/>
          <w:sz w:val="24"/>
          <w:szCs w:val="24"/>
        </w:rPr>
      </w:pPr>
      <w:bookmarkStart w:id="3" w:name="_Toc481744455"/>
      <w:r>
        <w:rPr>
          <w:b/>
          <w:sz w:val="24"/>
          <w:szCs w:val="24"/>
        </w:rPr>
        <w:t>CHARACTER</w:t>
      </w:r>
      <w:bookmarkEnd w:id="3"/>
      <w:r>
        <w:rPr>
          <w:b/>
          <w:sz w:val="24"/>
          <w:szCs w:val="24"/>
        </w:rPr>
        <w:t xml:space="preserve"> </w:t>
      </w:r>
    </w:p>
    <w:p w14:paraId="6DA4475E" w14:textId="77777777" w:rsidR="00DB2E1F" w:rsidRDefault="00DB2E1F" w:rsidP="00DB2E1F">
      <w:pPr>
        <w:spacing w:before="0" w:after="0" w:line="240" w:lineRule="auto"/>
        <w:ind w:right="-164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Candidates must be of good character. </w:t>
      </w:r>
    </w:p>
    <w:p w14:paraId="5252DCC8" w14:textId="77777777" w:rsidR="00DB2E1F" w:rsidRDefault="00DB2E1F" w:rsidP="00511032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4" w:name="_Toc481744456"/>
      <w:r>
        <w:rPr>
          <w:b/>
          <w:sz w:val="24"/>
          <w:szCs w:val="24"/>
        </w:rPr>
        <w:t>Health</w:t>
      </w:r>
      <w:bookmarkEnd w:id="4"/>
    </w:p>
    <w:p w14:paraId="4FECB368" w14:textId="77777777" w:rsidR="00DB2E1F" w:rsidRDefault="00DB2E1F" w:rsidP="00DB2E1F">
      <w:pPr>
        <w:spacing w:before="0" w:after="0" w:line="240" w:lineRule="auto"/>
        <w:ind w:right="-164"/>
        <w:jc w:val="both"/>
        <w:rPr>
          <w:sz w:val="24"/>
          <w:lang w:val="en-US"/>
        </w:rPr>
      </w:pPr>
      <w:r>
        <w:rPr>
          <w:sz w:val="24"/>
          <w:lang w:val="en-US"/>
        </w:rPr>
        <w:t>Candidates shall be in a state of health such as would indicate a reasonable prospect of ability to render regular and efficient service.</w:t>
      </w:r>
      <w:r w:rsidR="00C56A7E">
        <w:rPr>
          <w:sz w:val="24"/>
          <w:lang w:val="en-US"/>
        </w:rPr>
        <w:t xml:space="preserve"> The successful candidate will be required to </w:t>
      </w:r>
      <w:r w:rsidR="00B464B2">
        <w:rPr>
          <w:sz w:val="24"/>
          <w:lang w:val="en-US"/>
        </w:rPr>
        <w:t xml:space="preserve">undertake a </w:t>
      </w:r>
      <w:r w:rsidR="00C56A7E">
        <w:rPr>
          <w:sz w:val="24"/>
          <w:lang w:val="en-US"/>
        </w:rPr>
        <w:t xml:space="preserve">medical </w:t>
      </w:r>
      <w:r w:rsidR="00B464B2">
        <w:rPr>
          <w:sz w:val="24"/>
          <w:lang w:val="en-US"/>
        </w:rPr>
        <w:t>examination</w:t>
      </w:r>
      <w:r w:rsidR="00C56A7E">
        <w:rPr>
          <w:sz w:val="24"/>
          <w:lang w:val="en-US"/>
        </w:rPr>
        <w:t xml:space="preserve"> prior to appointment.</w:t>
      </w:r>
    </w:p>
    <w:p w14:paraId="46AB72F3" w14:textId="77777777" w:rsidR="00DB2E1F" w:rsidRDefault="00DB2E1F" w:rsidP="00511032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5" w:name="_Toc481744457"/>
      <w:r>
        <w:rPr>
          <w:b/>
          <w:sz w:val="24"/>
          <w:szCs w:val="24"/>
        </w:rPr>
        <w:t>EDUCATION</w:t>
      </w:r>
      <w:r w:rsidR="00601097">
        <w:rPr>
          <w:b/>
          <w:sz w:val="24"/>
          <w:szCs w:val="24"/>
          <w:lang w:val="en-IE"/>
        </w:rPr>
        <w:t>, experience, training</w:t>
      </w:r>
      <w:bookmarkEnd w:id="5"/>
      <w:r>
        <w:rPr>
          <w:b/>
          <w:sz w:val="24"/>
          <w:szCs w:val="24"/>
        </w:rPr>
        <w:t xml:space="preserve"> </w:t>
      </w:r>
    </w:p>
    <w:p w14:paraId="3A65A9C5" w14:textId="77777777" w:rsidR="00DB2E1F" w:rsidRDefault="00601097" w:rsidP="00DB2E1F">
      <w:pPr>
        <w:spacing w:before="0" w:after="0" w:line="240" w:lineRule="auto"/>
        <w:ind w:right="-164"/>
        <w:rPr>
          <w:rFonts w:cs="Calibri"/>
          <w:color w:val="000000"/>
          <w:sz w:val="22"/>
          <w:szCs w:val="22"/>
          <w:lang w:val="en-US" w:eastAsia="en-GB"/>
        </w:rPr>
      </w:pPr>
      <w:r>
        <w:rPr>
          <w:rFonts w:cs="Calibri"/>
          <w:color w:val="000000"/>
          <w:sz w:val="22"/>
          <w:szCs w:val="22"/>
          <w:lang w:val="en-US" w:eastAsia="en-GB"/>
        </w:rPr>
        <w:t>C</w:t>
      </w:r>
      <w:r w:rsidR="00DB2E1F">
        <w:rPr>
          <w:rFonts w:cs="Calibri"/>
          <w:color w:val="000000"/>
          <w:sz w:val="22"/>
          <w:szCs w:val="22"/>
          <w:lang w:val="en-US" w:eastAsia="en-GB"/>
        </w:rPr>
        <w:t>andidate</w:t>
      </w:r>
      <w:r>
        <w:rPr>
          <w:rFonts w:cs="Calibri"/>
          <w:color w:val="000000"/>
          <w:sz w:val="22"/>
          <w:szCs w:val="22"/>
          <w:lang w:val="en-US" w:eastAsia="en-GB"/>
        </w:rPr>
        <w:t>s shall:</w:t>
      </w:r>
    </w:p>
    <w:p w14:paraId="692ECE12" w14:textId="77777777" w:rsidR="00DB2E1F" w:rsidRDefault="00DB2E1F" w:rsidP="00DB2E1F">
      <w:pPr>
        <w:spacing w:before="0" w:after="0" w:line="240" w:lineRule="auto"/>
        <w:ind w:left="720" w:right="-164" w:hanging="720"/>
        <w:rPr>
          <w:rFonts w:cs="Calibri"/>
          <w:sz w:val="24"/>
          <w:szCs w:val="24"/>
          <w:lang w:val="en-US" w:eastAsia="en-GB"/>
        </w:rPr>
      </w:pPr>
      <w:r>
        <w:rPr>
          <w:rFonts w:cs="Calibri"/>
          <w:sz w:val="24"/>
          <w:szCs w:val="24"/>
          <w:lang w:val="en-US" w:eastAsia="en-GB"/>
        </w:rPr>
        <w:tab/>
      </w:r>
    </w:p>
    <w:p w14:paraId="43A46AC5" w14:textId="77777777" w:rsidR="00DB2E1F" w:rsidRPr="00601097" w:rsidRDefault="00DB2E1F" w:rsidP="00601097">
      <w:pPr>
        <w:spacing w:before="0" w:after="0" w:line="240" w:lineRule="auto"/>
        <w:ind w:left="709" w:right="-164" w:hanging="709"/>
        <w:jc w:val="both"/>
        <w:rPr>
          <w:rFonts w:cs="Calibri"/>
          <w:sz w:val="24"/>
          <w:szCs w:val="24"/>
          <w:lang w:val="en-US" w:eastAsia="en-GB"/>
        </w:rPr>
      </w:pPr>
      <w:r>
        <w:rPr>
          <w:rFonts w:cs="Calibri"/>
          <w:b/>
          <w:bCs/>
          <w:sz w:val="24"/>
          <w:szCs w:val="24"/>
          <w:lang w:val="en-US" w:eastAsia="en-GB"/>
        </w:rPr>
        <w:t>(a)</w:t>
      </w:r>
      <w:r>
        <w:rPr>
          <w:rFonts w:cs="Calibri"/>
          <w:b/>
          <w:bCs/>
          <w:sz w:val="24"/>
          <w:szCs w:val="24"/>
          <w:lang w:val="en-US" w:eastAsia="en-GB"/>
        </w:rPr>
        <w:tab/>
      </w:r>
      <w:r w:rsidR="00601097" w:rsidRPr="00601097">
        <w:rPr>
          <w:rFonts w:cs="Calibri"/>
          <w:bCs/>
          <w:sz w:val="24"/>
          <w:szCs w:val="24"/>
          <w:lang w:val="en-US" w:eastAsia="en-GB"/>
        </w:rPr>
        <w:t xml:space="preserve">Have a good general </w:t>
      </w:r>
      <w:r w:rsidR="00601097">
        <w:rPr>
          <w:rFonts w:cs="Calibri"/>
          <w:bCs/>
          <w:sz w:val="24"/>
          <w:szCs w:val="24"/>
          <w:lang w:val="en-US" w:eastAsia="en-GB"/>
        </w:rPr>
        <w:t xml:space="preserve">standard of </w:t>
      </w:r>
      <w:r w:rsidR="00601097" w:rsidRPr="00601097">
        <w:rPr>
          <w:rFonts w:cs="Calibri"/>
          <w:bCs/>
          <w:sz w:val="24"/>
          <w:szCs w:val="24"/>
          <w:lang w:val="en-US" w:eastAsia="en-GB"/>
        </w:rPr>
        <w:t>education</w:t>
      </w:r>
    </w:p>
    <w:p w14:paraId="15A0E66E" w14:textId="77777777" w:rsidR="00DB2E1F" w:rsidRPr="00601097" w:rsidRDefault="00DB2E1F" w:rsidP="00DB2E1F">
      <w:pPr>
        <w:spacing w:before="0" w:after="0" w:line="240" w:lineRule="auto"/>
        <w:ind w:left="709" w:right="-164" w:hanging="709"/>
        <w:jc w:val="both"/>
        <w:rPr>
          <w:rFonts w:cs="Calibri"/>
          <w:sz w:val="24"/>
          <w:szCs w:val="24"/>
          <w:lang w:val="en-US" w:eastAsia="en-GB"/>
        </w:rPr>
      </w:pPr>
    </w:p>
    <w:p w14:paraId="58B4BBC9" w14:textId="77777777" w:rsidR="00DB2E1F" w:rsidRDefault="00DB2E1F" w:rsidP="00DB2E1F">
      <w:pPr>
        <w:spacing w:before="0" w:after="0" w:line="240" w:lineRule="auto"/>
        <w:ind w:left="709" w:right="-164" w:hanging="709"/>
        <w:jc w:val="both"/>
        <w:rPr>
          <w:rFonts w:cs="Calibri"/>
          <w:sz w:val="24"/>
          <w:szCs w:val="24"/>
          <w:lang w:val="en-US" w:eastAsia="en-GB"/>
        </w:rPr>
      </w:pPr>
      <w:r>
        <w:rPr>
          <w:rFonts w:cs="Calibri"/>
          <w:b/>
          <w:bCs/>
          <w:sz w:val="24"/>
          <w:szCs w:val="24"/>
          <w:lang w:val="en-US" w:eastAsia="en-GB"/>
        </w:rPr>
        <w:t>(b)</w:t>
      </w:r>
      <w:r>
        <w:rPr>
          <w:rFonts w:cs="Calibri"/>
          <w:b/>
          <w:bCs/>
          <w:sz w:val="24"/>
          <w:szCs w:val="24"/>
          <w:lang w:val="en-US" w:eastAsia="en-GB"/>
        </w:rPr>
        <w:tab/>
      </w:r>
      <w:r w:rsidR="00601097" w:rsidRPr="00601097">
        <w:rPr>
          <w:rFonts w:cs="Calibri"/>
          <w:bCs/>
          <w:sz w:val="24"/>
          <w:szCs w:val="24"/>
          <w:lang w:val="en-US" w:eastAsia="en-GB"/>
        </w:rPr>
        <w:t>Hold a full current driving licence for category B vehicles</w:t>
      </w:r>
      <w:r>
        <w:rPr>
          <w:rFonts w:cs="Calibri"/>
          <w:sz w:val="24"/>
          <w:szCs w:val="24"/>
          <w:lang w:val="en-US" w:eastAsia="en-GB"/>
        </w:rPr>
        <w:t xml:space="preserve"> </w:t>
      </w:r>
    </w:p>
    <w:p w14:paraId="28950635" w14:textId="77777777" w:rsidR="00DB2E1F" w:rsidRDefault="00DB2E1F" w:rsidP="00DB2E1F">
      <w:pPr>
        <w:keepNext/>
        <w:spacing w:before="0" w:after="0" w:line="240" w:lineRule="auto"/>
        <w:ind w:left="709" w:right="-164" w:hanging="709"/>
        <w:outlineLvl w:val="0"/>
        <w:rPr>
          <w:rFonts w:cs="Calibri"/>
          <w:b/>
          <w:bCs/>
          <w:kern w:val="32"/>
          <w:sz w:val="24"/>
          <w:szCs w:val="24"/>
          <w:lang w:val="en-US" w:eastAsia="en-GB"/>
        </w:rPr>
      </w:pPr>
    </w:p>
    <w:p w14:paraId="781BE037" w14:textId="77777777" w:rsidR="006C43B5" w:rsidRDefault="00601097" w:rsidP="00DB2E1F">
      <w:pPr>
        <w:spacing w:before="0" w:after="0" w:line="240" w:lineRule="auto"/>
        <w:ind w:left="709" w:right="-164" w:hanging="709"/>
        <w:jc w:val="both"/>
        <w:rPr>
          <w:rFonts w:cs="Calibri"/>
          <w:color w:val="FF0000"/>
          <w:sz w:val="24"/>
          <w:szCs w:val="24"/>
          <w:lang w:val="en-US" w:eastAsia="en-GB"/>
        </w:rPr>
      </w:pPr>
      <w:r>
        <w:rPr>
          <w:rFonts w:cs="Calibri"/>
          <w:b/>
          <w:bCs/>
          <w:sz w:val="24"/>
          <w:szCs w:val="24"/>
          <w:lang w:val="en-US" w:eastAsia="en-GB"/>
        </w:rPr>
        <w:t xml:space="preserve"> </w:t>
      </w:r>
    </w:p>
    <w:p w14:paraId="1848852C" w14:textId="3E46A134" w:rsidR="00DB2E1F" w:rsidRPr="000E33E4" w:rsidRDefault="006C43B5" w:rsidP="000E33E4">
      <w:pPr>
        <w:spacing w:before="0" w:after="0" w:line="240" w:lineRule="auto"/>
        <w:ind w:left="709" w:right="-164" w:hanging="709"/>
        <w:jc w:val="both"/>
        <w:rPr>
          <w:rFonts w:cs="Calibri"/>
          <w:sz w:val="24"/>
          <w:szCs w:val="24"/>
          <w:lang w:val="en-US" w:eastAsia="en-GB"/>
        </w:rPr>
      </w:pPr>
      <w:r w:rsidRPr="006C43B5">
        <w:rPr>
          <w:rFonts w:cs="Calibri"/>
          <w:sz w:val="24"/>
          <w:szCs w:val="24"/>
          <w:lang w:val="en-US" w:eastAsia="en-GB"/>
        </w:rPr>
        <w:t xml:space="preserve">The ideal </w:t>
      </w:r>
      <w:r>
        <w:rPr>
          <w:rFonts w:cs="Calibri"/>
          <w:sz w:val="24"/>
          <w:szCs w:val="24"/>
          <w:lang w:val="en-US" w:eastAsia="en-GB"/>
        </w:rPr>
        <w:t>Candidate should demonstrate:</w:t>
      </w:r>
    </w:p>
    <w:p w14:paraId="3129957E" w14:textId="77777777" w:rsidR="00DB2E1F" w:rsidRPr="006C43B5" w:rsidRDefault="006C43B5" w:rsidP="006C43B5">
      <w:pPr>
        <w:pStyle w:val="ListParagraph"/>
        <w:numPr>
          <w:ilvl w:val="0"/>
          <w:numId w:val="19"/>
        </w:numPr>
        <w:spacing w:before="0" w:after="0" w:line="240" w:lineRule="auto"/>
        <w:ind w:right="-164"/>
        <w:jc w:val="both"/>
        <w:rPr>
          <w:rFonts w:cs="Calibri"/>
          <w:sz w:val="24"/>
          <w:szCs w:val="24"/>
          <w:lang w:val="en-US" w:eastAsia="en-GB"/>
        </w:rPr>
      </w:pPr>
      <w:r w:rsidRPr="006C43B5">
        <w:rPr>
          <w:rFonts w:cs="Calibri"/>
          <w:sz w:val="24"/>
          <w:szCs w:val="24"/>
          <w:lang w:val="en-US" w:eastAsia="en-GB"/>
        </w:rPr>
        <w:t>S</w:t>
      </w:r>
      <w:r w:rsidR="00DB2E1F" w:rsidRPr="006C43B5">
        <w:rPr>
          <w:rFonts w:cs="Calibri"/>
          <w:sz w:val="24"/>
          <w:szCs w:val="24"/>
          <w:lang w:val="en-US" w:eastAsia="en-GB"/>
        </w:rPr>
        <w:t xml:space="preserve">atisfactory experience </w:t>
      </w:r>
      <w:r w:rsidRPr="006C43B5">
        <w:rPr>
          <w:rFonts w:cs="Calibri"/>
          <w:sz w:val="24"/>
          <w:szCs w:val="24"/>
          <w:lang w:val="en-US" w:eastAsia="en-GB"/>
        </w:rPr>
        <w:t>relative to the duties outlined</w:t>
      </w:r>
      <w:r w:rsidR="00DB2E1F" w:rsidRPr="006C43B5">
        <w:rPr>
          <w:rFonts w:cs="Calibri"/>
          <w:sz w:val="24"/>
          <w:szCs w:val="24"/>
          <w:lang w:val="en-US" w:eastAsia="en-GB"/>
        </w:rPr>
        <w:t>.</w:t>
      </w:r>
    </w:p>
    <w:p w14:paraId="2358D892" w14:textId="77777777" w:rsidR="006C43B5" w:rsidRPr="006C43B5" w:rsidRDefault="006C43B5" w:rsidP="006C43B5">
      <w:pPr>
        <w:pStyle w:val="ListParagraph"/>
        <w:numPr>
          <w:ilvl w:val="0"/>
          <w:numId w:val="19"/>
        </w:numPr>
        <w:spacing w:before="0" w:after="0" w:line="240" w:lineRule="auto"/>
        <w:ind w:right="-164"/>
        <w:jc w:val="both"/>
        <w:rPr>
          <w:rFonts w:cs="Calibri"/>
          <w:sz w:val="24"/>
          <w:szCs w:val="24"/>
          <w:lang w:val="en-US" w:eastAsia="en-GB"/>
        </w:rPr>
      </w:pPr>
      <w:r w:rsidRPr="006C43B5">
        <w:rPr>
          <w:rFonts w:cs="Calibri"/>
          <w:sz w:val="24"/>
          <w:szCs w:val="24"/>
          <w:lang w:val="en-US" w:eastAsia="en-GB"/>
        </w:rPr>
        <w:t>A good working knowledge and previous experience in Safety, Health &amp; Welfare at Work</w:t>
      </w:r>
    </w:p>
    <w:p w14:paraId="22790BB1" w14:textId="77777777" w:rsidR="006C43B5" w:rsidRPr="006C43B5" w:rsidRDefault="006C43B5" w:rsidP="006C43B5">
      <w:pPr>
        <w:pStyle w:val="ListParagraph"/>
        <w:numPr>
          <w:ilvl w:val="0"/>
          <w:numId w:val="19"/>
        </w:numPr>
        <w:spacing w:before="0" w:after="0" w:line="240" w:lineRule="auto"/>
        <w:ind w:right="-164"/>
        <w:jc w:val="both"/>
        <w:rPr>
          <w:rFonts w:cs="Calibri"/>
          <w:sz w:val="24"/>
          <w:szCs w:val="24"/>
          <w:lang w:val="en-US" w:eastAsia="en-GB"/>
        </w:rPr>
      </w:pPr>
      <w:r w:rsidRPr="006C43B5">
        <w:rPr>
          <w:rFonts w:cs="Calibri"/>
          <w:sz w:val="24"/>
          <w:szCs w:val="24"/>
          <w:lang w:val="en-US" w:eastAsia="en-GB"/>
        </w:rPr>
        <w:t>Good organizational skills</w:t>
      </w:r>
    </w:p>
    <w:p w14:paraId="18C2570D" w14:textId="77777777" w:rsidR="006C43B5" w:rsidRPr="006C43B5" w:rsidRDefault="006C43B5" w:rsidP="006C43B5">
      <w:pPr>
        <w:pStyle w:val="ListParagraph"/>
        <w:numPr>
          <w:ilvl w:val="0"/>
          <w:numId w:val="19"/>
        </w:numPr>
        <w:spacing w:before="0" w:after="0" w:line="240" w:lineRule="auto"/>
        <w:ind w:right="-164"/>
        <w:jc w:val="both"/>
        <w:rPr>
          <w:rFonts w:cs="Calibri"/>
          <w:sz w:val="24"/>
          <w:szCs w:val="24"/>
          <w:lang w:val="en-US" w:eastAsia="en-GB"/>
        </w:rPr>
      </w:pPr>
      <w:r w:rsidRPr="006C43B5">
        <w:rPr>
          <w:rFonts w:cs="Calibri"/>
          <w:sz w:val="24"/>
          <w:szCs w:val="24"/>
          <w:lang w:val="en-US" w:eastAsia="en-GB"/>
        </w:rPr>
        <w:t>Good interpersonal &amp; communication skills</w:t>
      </w:r>
    </w:p>
    <w:p w14:paraId="729247B7" w14:textId="36A31D76" w:rsidR="00DB2E1F" w:rsidRDefault="006C43B5" w:rsidP="00DB2E1F">
      <w:pPr>
        <w:rPr>
          <w:color w:val="000000"/>
          <w:sz w:val="24"/>
          <w:szCs w:val="24"/>
        </w:rPr>
      </w:pPr>
      <w:r w:rsidRPr="006C43B5">
        <w:rPr>
          <w:color w:val="000000"/>
          <w:sz w:val="24"/>
          <w:szCs w:val="24"/>
        </w:rPr>
        <w:t>A trade</w:t>
      </w:r>
      <w:r w:rsidR="00772669">
        <w:rPr>
          <w:color w:val="000000"/>
          <w:sz w:val="24"/>
          <w:szCs w:val="24"/>
        </w:rPr>
        <w:t>s</w:t>
      </w:r>
      <w:r w:rsidRPr="006C43B5">
        <w:rPr>
          <w:color w:val="000000"/>
          <w:sz w:val="24"/>
          <w:szCs w:val="24"/>
        </w:rPr>
        <w:t xml:space="preserve"> </w:t>
      </w:r>
      <w:r w:rsidR="00772669">
        <w:rPr>
          <w:color w:val="000000"/>
          <w:sz w:val="24"/>
          <w:szCs w:val="24"/>
        </w:rPr>
        <w:t xml:space="preserve">background </w:t>
      </w:r>
      <w:r w:rsidRPr="006C43B5">
        <w:rPr>
          <w:color w:val="000000"/>
          <w:sz w:val="24"/>
          <w:szCs w:val="24"/>
        </w:rPr>
        <w:t>is desirable but not essential</w:t>
      </w:r>
      <w:r w:rsidR="0094043D">
        <w:rPr>
          <w:color w:val="000000"/>
          <w:sz w:val="24"/>
          <w:szCs w:val="24"/>
        </w:rPr>
        <w:t xml:space="preserve"> for the post</w:t>
      </w:r>
      <w:r w:rsidR="00B464B2">
        <w:rPr>
          <w:color w:val="000000"/>
          <w:sz w:val="24"/>
          <w:szCs w:val="24"/>
        </w:rPr>
        <w:t>.</w:t>
      </w:r>
    </w:p>
    <w:p w14:paraId="2AADFBFB" w14:textId="6FA883ED" w:rsidR="000E33E4" w:rsidRDefault="000E33E4" w:rsidP="00DB2E1F">
      <w:pPr>
        <w:rPr>
          <w:color w:val="000000"/>
          <w:sz w:val="24"/>
          <w:szCs w:val="24"/>
        </w:rPr>
      </w:pPr>
    </w:p>
    <w:p w14:paraId="2EDA20B2" w14:textId="77777777" w:rsidR="000E33E4" w:rsidRPr="006C43B5" w:rsidRDefault="000E33E4" w:rsidP="00DB2E1F">
      <w:pPr>
        <w:rPr>
          <w:color w:val="000000"/>
          <w:sz w:val="24"/>
          <w:szCs w:val="24"/>
        </w:rPr>
      </w:pPr>
    </w:p>
    <w:p w14:paraId="70D627F2" w14:textId="77777777" w:rsidR="00DB2E1F" w:rsidRDefault="00DB2E1F" w:rsidP="00DB2E1F">
      <w:pPr>
        <w:pStyle w:val="Title"/>
        <w:shd w:val="clear" w:color="auto" w:fill="1F4E79"/>
        <w:jc w:val="center"/>
        <w:rPr>
          <w:rFonts w:ascii="Tahoma" w:hAnsi="Tahoma" w:cs="Tahoma"/>
          <w:b/>
          <w:color w:val="FFFFFF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 xml:space="preserve">details and Particulars </w:t>
      </w:r>
    </w:p>
    <w:p w14:paraId="62C7617A" w14:textId="77777777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6" w:name="_Toc481744460"/>
      <w:r>
        <w:rPr>
          <w:b/>
          <w:sz w:val="24"/>
          <w:szCs w:val="24"/>
        </w:rPr>
        <w:t>Probation</w:t>
      </w:r>
      <w:bookmarkEnd w:id="6"/>
    </w:p>
    <w:p w14:paraId="15F37B2F" w14:textId="77777777" w:rsidR="00DB2E1F" w:rsidRDefault="00574031" w:rsidP="00B464B2">
      <w:pPr>
        <w:pStyle w:val="Default"/>
        <w:jc w:val="both"/>
        <w:rPr>
          <w:rFonts w:ascii="Calibri" w:hAnsi="Calibri" w:cs="Times New Roman"/>
          <w:color w:val="auto"/>
          <w:szCs w:val="20"/>
        </w:rPr>
      </w:pPr>
      <w:r>
        <w:rPr>
          <w:rFonts w:ascii="Calibri" w:hAnsi="Calibri" w:cs="Times New Roman"/>
          <w:color w:val="auto"/>
          <w:szCs w:val="20"/>
        </w:rPr>
        <w:t xml:space="preserve">Employment </w:t>
      </w:r>
      <w:r w:rsidR="00E57637">
        <w:rPr>
          <w:rFonts w:ascii="Calibri" w:hAnsi="Calibri" w:cs="Times New Roman"/>
          <w:color w:val="auto"/>
          <w:szCs w:val="20"/>
        </w:rPr>
        <w:t xml:space="preserve">will be </w:t>
      </w:r>
      <w:r>
        <w:rPr>
          <w:rFonts w:ascii="Calibri" w:hAnsi="Calibri" w:cs="Times New Roman"/>
          <w:color w:val="auto"/>
          <w:szCs w:val="20"/>
        </w:rPr>
        <w:t xml:space="preserve">subject to a six month probationary period. During the probationary period the </w:t>
      </w:r>
      <w:r w:rsidR="00B464B2">
        <w:rPr>
          <w:rFonts w:ascii="Calibri" w:hAnsi="Calibri" w:cs="Times New Roman"/>
          <w:color w:val="auto"/>
          <w:szCs w:val="20"/>
        </w:rPr>
        <w:t>Employees</w:t>
      </w:r>
      <w:r>
        <w:rPr>
          <w:rFonts w:ascii="Calibri" w:hAnsi="Calibri" w:cs="Times New Roman"/>
          <w:color w:val="auto"/>
          <w:szCs w:val="20"/>
        </w:rPr>
        <w:t xml:space="preserve"> suitability for, and performance of his/her role will be assessed. The Employer may at its discretion extend the Employees probationary period by an additional period of up to five months. </w:t>
      </w:r>
      <w:r w:rsidR="00DB2E1F">
        <w:rPr>
          <w:rFonts w:ascii="Calibri" w:hAnsi="Calibri" w:cs="Times New Roman"/>
          <w:color w:val="auto"/>
          <w:szCs w:val="20"/>
        </w:rPr>
        <w:t xml:space="preserve"> </w:t>
      </w:r>
      <w:r>
        <w:rPr>
          <w:rFonts w:ascii="Calibri" w:hAnsi="Calibri" w:cs="Times New Roman"/>
          <w:color w:val="auto"/>
          <w:szCs w:val="20"/>
        </w:rPr>
        <w:t>Where service during the probationary period</w:t>
      </w:r>
      <w:r w:rsidR="00B464B2">
        <w:rPr>
          <w:rFonts w:ascii="Calibri" w:hAnsi="Calibri" w:cs="Times New Roman"/>
          <w:color w:val="auto"/>
          <w:szCs w:val="20"/>
        </w:rPr>
        <w:t>,</w:t>
      </w:r>
      <w:r>
        <w:rPr>
          <w:rFonts w:ascii="Calibri" w:hAnsi="Calibri" w:cs="Times New Roman"/>
          <w:color w:val="auto"/>
          <w:szCs w:val="20"/>
        </w:rPr>
        <w:t xml:space="preserve"> or such extended period as is granted by the Employer, is deemed unsatisfactory the Employer shall terminate the employment</w:t>
      </w:r>
      <w:r w:rsidR="009B1F33">
        <w:rPr>
          <w:rFonts w:ascii="Calibri" w:hAnsi="Calibri" w:cs="Times New Roman"/>
          <w:color w:val="auto"/>
          <w:szCs w:val="20"/>
        </w:rPr>
        <w:t>.</w:t>
      </w:r>
      <w:r>
        <w:rPr>
          <w:rFonts w:ascii="Calibri" w:hAnsi="Calibri" w:cs="Times New Roman"/>
          <w:color w:val="auto"/>
          <w:szCs w:val="20"/>
        </w:rPr>
        <w:t xml:space="preserve"> </w:t>
      </w:r>
    </w:p>
    <w:p w14:paraId="38C98933" w14:textId="77777777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  <w:lang w:val="en-IE"/>
        </w:rPr>
      </w:pPr>
      <w:bookmarkStart w:id="7" w:name="_Toc474232535"/>
      <w:r>
        <w:rPr>
          <w:b/>
          <w:sz w:val="24"/>
          <w:szCs w:val="24"/>
        </w:rPr>
        <w:t>Remuneration:</w:t>
      </w:r>
      <w:bookmarkEnd w:id="7"/>
    </w:p>
    <w:p w14:paraId="26A13C2D" w14:textId="77777777" w:rsidR="00E57637" w:rsidRPr="00411D35" w:rsidRDefault="00E57637" w:rsidP="00E57637">
      <w:pPr>
        <w:rPr>
          <w:sz w:val="24"/>
          <w:szCs w:val="24"/>
          <w:lang w:eastAsia="x-none"/>
        </w:rPr>
      </w:pPr>
      <w:r w:rsidRPr="00411D35">
        <w:rPr>
          <w:sz w:val="24"/>
          <w:szCs w:val="24"/>
          <w:lang w:eastAsia="x-none"/>
        </w:rPr>
        <w:t xml:space="preserve"> €</w:t>
      </w:r>
      <w:r w:rsidR="009D0CD9">
        <w:rPr>
          <w:sz w:val="24"/>
          <w:szCs w:val="24"/>
          <w:lang w:eastAsia="x-none"/>
        </w:rPr>
        <w:t xml:space="preserve">36,000 </w:t>
      </w:r>
      <w:r w:rsidR="00537833">
        <w:rPr>
          <w:sz w:val="24"/>
          <w:szCs w:val="24"/>
          <w:lang w:eastAsia="x-none"/>
        </w:rPr>
        <w:t>per annum</w:t>
      </w:r>
    </w:p>
    <w:p w14:paraId="128E4B3D" w14:textId="77777777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8" w:name="_Toc474232536"/>
      <w:r>
        <w:rPr>
          <w:b/>
          <w:sz w:val="24"/>
          <w:szCs w:val="24"/>
        </w:rPr>
        <w:t>Working Hours</w:t>
      </w:r>
      <w:bookmarkEnd w:id="8"/>
      <w:r>
        <w:rPr>
          <w:b/>
          <w:sz w:val="24"/>
          <w:szCs w:val="24"/>
        </w:rPr>
        <w:t xml:space="preserve"> </w:t>
      </w:r>
    </w:p>
    <w:p w14:paraId="77E9222C" w14:textId="52FCC335" w:rsidR="008B0806" w:rsidRPr="008B0806" w:rsidRDefault="00DF2B43" w:rsidP="008B0806">
      <w:pPr>
        <w:suppressAutoHyphens/>
        <w:spacing w:before="0" w:after="0" w:line="240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DF2B4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working week </w:t>
      </w:r>
      <w:r w:rsidR="00B464B2">
        <w:rPr>
          <w:rFonts w:asciiTheme="minorHAnsi" w:hAnsiTheme="minorHAnsi" w:cstheme="minorHAnsi"/>
          <w:color w:val="000000"/>
          <w:sz w:val="24"/>
          <w:szCs w:val="24"/>
          <w:lang w:val="en-GB"/>
        </w:rPr>
        <w:t>shall</w:t>
      </w:r>
      <w:r w:rsidRPr="00DF2B4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be 39 hours.</w:t>
      </w:r>
      <w:r w:rsidR="006F5131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8B0806" w:rsidRPr="008B080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While the normal working week will be Monday to Friday, given the nature of the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employment</w:t>
      </w:r>
      <w:r w:rsidR="00B464B2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  <w:r w:rsidR="008B0806" w:rsidRPr="008B080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the Employee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will </w:t>
      </w:r>
      <w:r w:rsidR="008B0806" w:rsidRPr="008B080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be required to work </w:t>
      </w:r>
      <w:r w:rsidR="00411D3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on occasion </w:t>
      </w:r>
      <w:r w:rsidR="008B0806" w:rsidRPr="008B080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at weekends. Where the Employee is required to work </w:t>
      </w:r>
      <w:r w:rsidR="00B464B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hours </w:t>
      </w:r>
      <w:r w:rsidR="008B0806" w:rsidRPr="008B080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outside the normal working week time in lieu will apply. </w:t>
      </w:r>
    </w:p>
    <w:p w14:paraId="45D0E8F8" w14:textId="77777777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9" w:name="_Toc474232537"/>
      <w:r>
        <w:rPr>
          <w:b/>
          <w:sz w:val="24"/>
          <w:szCs w:val="24"/>
        </w:rPr>
        <w:t>Annual Leave:</w:t>
      </w:r>
      <w:bookmarkEnd w:id="9"/>
      <w:r>
        <w:rPr>
          <w:b/>
          <w:sz w:val="24"/>
          <w:szCs w:val="24"/>
        </w:rPr>
        <w:t xml:space="preserve"> </w:t>
      </w:r>
    </w:p>
    <w:p w14:paraId="7A865D03" w14:textId="77777777" w:rsidR="00411D35" w:rsidRPr="00791C04" w:rsidRDefault="00411D35" w:rsidP="00411D35">
      <w:pPr>
        <w:rPr>
          <w:sz w:val="24"/>
          <w:szCs w:val="24"/>
          <w:lang w:eastAsia="x-none"/>
        </w:rPr>
      </w:pPr>
      <w:bookmarkStart w:id="10" w:name="_Toc474232539"/>
      <w:r w:rsidRPr="00791C04">
        <w:rPr>
          <w:sz w:val="24"/>
          <w:szCs w:val="24"/>
          <w:lang w:eastAsia="x-none"/>
        </w:rPr>
        <w:t xml:space="preserve">The </w:t>
      </w:r>
      <w:r w:rsidR="00B464B2">
        <w:rPr>
          <w:sz w:val="24"/>
          <w:szCs w:val="24"/>
          <w:lang w:eastAsia="x-none"/>
        </w:rPr>
        <w:t xml:space="preserve">Employee </w:t>
      </w:r>
      <w:r w:rsidRPr="00791C04">
        <w:rPr>
          <w:sz w:val="24"/>
          <w:szCs w:val="24"/>
          <w:lang w:eastAsia="x-none"/>
        </w:rPr>
        <w:t xml:space="preserve">will </w:t>
      </w:r>
      <w:r w:rsidR="00B464B2">
        <w:rPr>
          <w:sz w:val="24"/>
          <w:szCs w:val="24"/>
          <w:lang w:eastAsia="x-none"/>
        </w:rPr>
        <w:t xml:space="preserve">be entitled to </w:t>
      </w:r>
      <w:r w:rsidRPr="00791C04">
        <w:rPr>
          <w:sz w:val="24"/>
          <w:szCs w:val="24"/>
          <w:lang w:eastAsia="x-none"/>
        </w:rPr>
        <w:t>20 days annual leave plus bank holidays</w:t>
      </w:r>
    </w:p>
    <w:p w14:paraId="0FAB4403" w14:textId="77777777" w:rsidR="00DB2E1F" w:rsidRDefault="00DB2E1F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Residence:</w:t>
      </w:r>
      <w:bookmarkEnd w:id="10"/>
      <w:r>
        <w:rPr>
          <w:b/>
          <w:sz w:val="24"/>
          <w:szCs w:val="24"/>
        </w:rPr>
        <w:t xml:space="preserve"> </w:t>
      </w:r>
    </w:p>
    <w:p w14:paraId="385CEDBF" w14:textId="6A1C417F" w:rsidR="00B464B2" w:rsidRDefault="00DB2E1F" w:rsidP="00B464B2">
      <w:pPr>
        <w:widowControl w:val="0"/>
        <w:suppressAutoHyphens/>
        <w:rPr>
          <w:rFonts w:eastAsia="Calibri" w:cs="Calibri"/>
          <w:bCs/>
          <w:sz w:val="24"/>
          <w:szCs w:val="24"/>
          <w:lang w:bidi="hi-IN"/>
        </w:rPr>
      </w:pPr>
      <w:r w:rsidRPr="00791C04">
        <w:rPr>
          <w:rFonts w:eastAsia="Calibri" w:cs="Calibri"/>
          <w:bCs/>
          <w:sz w:val="24"/>
          <w:szCs w:val="24"/>
          <w:lang w:bidi="hi-IN"/>
        </w:rPr>
        <w:t xml:space="preserve">The </w:t>
      </w:r>
      <w:r w:rsidR="00B464B2">
        <w:rPr>
          <w:rFonts w:eastAsia="Calibri" w:cs="Calibri"/>
          <w:bCs/>
          <w:sz w:val="24"/>
          <w:szCs w:val="24"/>
          <w:lang w:bidi="hi-IN"/>
        </w:rPr>
        <w:t>Employee</w:t>
      </w:r>
      <w:r w:rsidRPr="00791C04">
        <w:rPr>
          <w:rFonts w:eastAsia="Calibri" w:cs="Calibri"/>
          <w:bCs/>
          <w:sz w:val="24"/>
          <w:szCs w:val="24"/>
          <w:lang w:bidi="hi-IN"/>
        </w:rPr>
        <w:t xml:space="preserve"> </w:t>
      </w:r>
      <w:r w:rsidR="00791C04">
        <w:rPr>
          <w:rFonts w:eastAsia="Calibri" w:cs="Calibri"/>
          <w:bCs/>
          <w:sz w:val="24"/>
          <w:szCs w:val="24"/>
          <w:lang w:bidi="hi-IN"/>
        </w:rPr>
        <w:t xml:space="preserve">will be expected to </w:t>
      </w:r>
      <w:r w:rsidRPr="00791C04">
        <w:rPr>
          <w:rFonts w:eastAsia="Calibri" w:cs="Calibri"/>
          <w:bCs/>
          <w:sz w:val="24"/>
          <w:szCs w:val="24"/>
          <w:lang w:bidi="hi-IN"/>
        </w:rPr>
        <w:t xml:space="preserve">reside </w:t>
      </w:r>
      <w:r w:rsidR="00B464B2">
        <w:rPr>
          <w:rFonts w:eastAsia="Calibri" w:cs="Calibri"/>
          <w:bCs/>
          <w:sz w:val="24"/>
          <w:szCs w:val="24"/>
          <w:lang w:bidi="hi-IN"/>
        </w:rPr>
        <w:t>at</w:t>
      </w:r>
      <w:r w:rsidRPr="00791C04">
        <w:rPr>
          <w:rFonts w:eastAsia="Calibri" w:cs="Calibri"/>
          <w:bCs/>
          <w:sz w:val="24"/>
          <w:szCs w:val="24"/>
          <w:lang w:bidi="hi-IN"/>
        </w:rPr>
        <w:t xml:space="preserve"> an address </w:t>
      </w:r>
      <w:r w:rsidR="00791C04">
        <w:rPr>
          <w:rFonts w:eastAsia="Calibri" w:cs="Calibri"/>
          <w:bCs/>
          <w:sz w:val="24"/>
          <w:szCs w:val="24"/>
          <w:lang w:bidi="hi-IN"/>
        </w:rPr>
        <w:t>within a reasonable distance of his/her</w:t>
      </w:r>
      <w:r w:rsidRPr="00791C04">
        <w:rPr>
          <w:rFonts w:eastAsia="Calibri" w:cs="Calibri"/>
          <w:bCs/>
          <w:sz w:val="24"/>
          <w:szCs w:val="24"/>
          <w:lang w:bidi="hi-IN"/>
        </w:rPr>
        <w:t xml:space="preserve"> </w:t>
      </w:r>
      <w:r w:rsidR="00791C04">
        <w:rPr>
          <w:rFonts w:eastAsia="Calibri" w:cs="Calibri"/>
          <w:bCs/>
          <w:sz w:val="24"/>
          <w:szCs w:val="24"/>
          <w:lang w:bidi="hi-IN"/>
        </w:rPr>
        <w:t>place of work.</w:t>
      </w:r>
      <w:r w:rsidRPr="00791C04">
        <w:rPr>
          <w:rFonts w:eastAsia="Calibri" w:cs="Calibri"/>
          <w:bCs/>
          <w:sz w:val="24"/>
          <w:szCs w:val="24"/>
          <w:lang w:bidi="hi-IN"/>
        </w:rPr>
        <w:t xml:space="preserve"> </w:t>
      </w:r>
      <w:bookmarkStart w:id="11" w:name="_Toc474232541"/>
    </w:p>
    <w:p w14:paraId="5909A603" w14:textId="5FD08AB8" w:rsidR="008808C0" w:rsidRDefault="008808C0" w:rsidP="00B464B2">
      <w:pPr>
        <w:widowControl w:val="0"/>
        <w:suppressAutoHyphens/>
        <w:rPr>
          <w:rFonts w:eastAsia="Calibri" w:cs="Calibri"/>
          <w:bCs/>
          <w:sz w:val="24"/>
          <w:szCs w:val="24"/>
          <w:lang w:bidi="hi-IN"/>
        </w:rPr>
      </w:pPr>
    </w:p>
    <w:p w14:paraId="5E66A635" w14:textId="0125216A" w:rsidR="008808C0" w:rsidRDefault="008808C0" w:rsidP="00B464B2">
      <w:pPr>
        <w:widowControl w:val="0"/>
        <w:suppressAutoHyphens/>
        <w:rPr>
          <w:rFonts w:eastAsia="Calibri" w:cs="Calibri"/>
          <w:bCs/>
          <w:sz w:val="24"/>
          <w:szCs w:val="24"/>
          <w:lang w:bidi="hi-IN"/>
        </w:rPr>
      </w:pPr>
    </w:p>
    <w:p w14:paraId="087F7D55" w14:textId="77777777" w:rsidR="000E33E4" w:rsidRDefault="000E33E4" w:rsidP="00B464B2">
      <w:pPr>
        <w:widowControl w:val="0"/>
        <w:suppressAutoHyphens/>
        <w:rPr>
          <w:rFonts w:eastAsia="Calibri" w:cs="Calibri"/>
          <w:bCs/>
          <w:sz w:val="24"/>
          <w:szCs w:val="24"/>
          <w:lang w:bidi="hi-IN"/>
        </w:rPr>
      </w:pPr>
    </w:p>
    <w:p w14:paraId="60199D3D" w14:textId="77777777" w:rsidR="00B464B2" w:rsidRDefault="00DB2E1F" w:rsidP="00B464B2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B464B2">
        <w:rPr>
          <w:b/>
          <w:sz w:val="24"/>
          <w:szCs w:val="24"/>
        </w:rPr>
        <w:t>AR</w:t>
      </w:r>
      <w:r w:rsidR="00B464B2">
        <w:rPr>
          <w:b/>
          <w:sz w:val="24"/>
          <w:szCs w:val="24"/>
          <w:lang w:val="en-IE"/>
        </w:rPr>
        <w:t>DA VETTING</w:t>
      </w:r>
    </w:p>
    <w:bookmarkEnd w:id="11"/>
    <w:p w14:paraId="51B219BB" w14:textId="77777777" w:rsidR="00DB2E1F" w:rsidRPr="00791C04" w:rsidRDefault="00791C04" w:rsidP="00DB2E1F">
      <w:pPr>
        <w:rPr>
          <w:rFonts w:cs="Calibri"/>
          <w:bCs/>
          <w:sz w:val="24"/>
          <w:szCs w:val="24"/>
          <w:lang w:bidi="hi-IN"/>
        </w:rPr>
      </w:pPr>
      <w:r w:rsidRPr="00791C04">
        <w:rPr>
          <w:rFonts w:eastAsia="Calibri" w:cs="Calibri"/>
          <w:bCs/>
          <w:sz w:val="24"/>
          <w:szCs w:val="24"/>
          <w:lang w:bidi="hi-IN"/>
        </w:rPr>
        <w:t xml:space="preserve">Prior to appointment the successful candidate will be required to comply with </w:t>
      </w:r>
      <w:r w:rsidR="00DB2E1F" w:rsidRPr="00791C04">
        <w:rPr>
          <w:rFonts w:eastAsia="Calibri" w:cs="Calibri"/>
          <w:bCs/>
          <w:sz w:val="24"/>
          <w:szCs w:val="24"/>
          <w:lang w:bidi="hi-IN"/>
        </w:rPr>
        <w:t xml:space="preserve">Garda vetting </w:t>
      </w:r>
      <w:r w:rsidRPr="00791C04">
        <w:rPr>
          <w:rFonts w:eastAsia="Calibri" w:cs="Calibri"/>
          <w:bCs/>
          <w:sz w:val="24"/>
          <w:szCs w:val="24"/>
          <w:lang w:bidi="hi-IN"/>
        </w:rPr>
        <w:t>requirements.</w:t>
      </w:r>
    </w:p>
    <w:p w14:paraId="3891FC57" w14:textId="77777777" w:rsidR="00DB2E1F" w:rsidRDefault="007462CC" w:rsidP="00DB2E1F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sz w:val="24"/>
          <w:szCs w:val="24"/>
        </w:rPr>
      </w:pPr>
      <w:bookmarkStart w:id="12" w:name="_Toc481744462"/>
      <w:r>
        <w:rPr>
          <w:b/>
          <w:sz w:val="24"/>
          <w:szCs w:val="24"/>
          <w:lang w:val="en-IE"/>
        </w:rPr>
        <w:t xml:space="preserve">PENSION </w:t>
      </w:r>
      <w:r w:rsidR="00DB2E1F">
        <w:rPr>
          <w:b/>
          <w:sz w:val="24"/>
          <w:szCs w:val="24"/>
        </w:rPr>
        <w:t>Contribution</w:t>
      </w:r>
      <w:bookmarkEnd w:id="12"/>
    </w:p>
    <w:p w14:paraId="538A748A" w14:textId="77777777" w:rsidR="00DB2E1F" w:rsidRPr="005D1EA4" w:rsidRDefault="007462CC" w:rsidP="00DB2E1F">
      <w:pPr>
        <w:spacing w:after="120"/>
        <w:jc w:val="both"/>
        <w:rPr>
          <w:bCs/>
          <w:sz w:val="24"/>
        </w:rPr>
      </w:pPr>
      <w:r w:rsidRPr="005D1EA4">
        <w:rPr>
          <w:bCs/>
          <w:sz w:val="24"/>
        </w:rPr>
        <w:t xml:space="preserve">The Employer does not operate an occupational pension scheme. The Employer will facilitate </w:t>
      </w:r>
      <w:r w:rsidR="005D1EA4" w:rsidRPr="005D1EA4">
        <w:rPr>
          <w:bCs/>
          <w:sz w:val="24"/>
        </w:rPr>
        <w:t>access to a Personal Retirement Savings Account</w:t>
      </w:r>
      <w:r w:rsidR="005D1EA4">
        <w:rPr>
          <w:bCs/>
          <w:sz w:val="24"/>
        </w:rPr>
        <w:t>.</w:t>
      </w:r>
    </w:p>
    <w:p w14:paraId="01A5B14C" w14:textId="77777777" w:rsidR="00DB2E1F" w:rsidRPr="00B464B2" w:rsidRDefault="000B0C40" w:rsidP="00CF0A83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color w:val="7030A0"/>
          <w:sz w:val="24"/>
          <w:szCs w:val="24"/>
          <w:lang w:val="en-IE"/>
        </w:rPr>
      </w:pPr>
      <w:bookmarkStart w:id="13" w:name="_Toc481744463"/>
      <w:r w:rsidRPr="00B464B2">
        <w:rPr>
          <w:b/>
          <w:color w:val="7030A0"/>
          <w:sz w:val="24"/>
          <w:szCs w:val="24"/>
          <w:lang w:val="en-IE"/>
        </w:rPr>
        <w:t>s</w:t>
      </w:r>
      <w:r w:rsidR="00CF0A83" w:rsidRPr="00B464B2">
        <w:rPr>
          <w:b/>
          <w:color w:val="7030A0"/>
          <w:sz w:val="24"/>
          <w:szCs w:val="24"/>
          <w:lang w:val="en-IE"/>
        </w:rPr>
        <w:t>HORTLISTING</w:t>
      </w:r>
    </w:p>
    <w:bookmarkEnd w:id="13"/>
    <w:p w14:paraId="4C8F57F2" w14:textId="77777777" w:rsidR="00DB2E1F" w:rsidRDefault="00CF0A83" w:rsidP="00FA3646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Candidates may be shortlisted for interview on the basis of information supplied on the candidate’s application for</w:t>
      </w:r>
      <w:r w:rsidR="000620A9"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 xml:space="preserve">. It is </w:t>
      </w:r>
      <w:r w:rsidR="00FA3646">
        <w:rPr>
          <w:rFonts w:cs="Calibri"/>
          <w:color w:val="000000"/>
          <w:sz w:val="24"/>
          <w:szCs w:val="24"/>
        </w:rPr>
        <w:t xml:space="preserve">important </w:t>
      </w:r>
      <w:r w:rsidR="000620A9" w:rsidRPr="000620A9">
        <w:rPr>
          <w:rFonts w:cs="Calibri"/>
          <w:sz w:val="24"/>
          <w:szCs w:val="24"/>
        </w:rPr>
        <w:t>therefore</w:t>
      </w:r>
      <w:r w:rsidR="000620A9">
        <w:rPr>
          <w:rFonts w:cs="Calibri"/>
          <w:color w:val="000000"/>
          <w:sz w:val="24"/>
          <w:szCs w:val="24"/>
        </w:rPr>
        <w:t xml:space="preserve"> </w:t>
      </w:r>
      <w:r w:rsidR="00FA3646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candidate provide</w:t>
      </w:r>
      <w:r w:rsidR="00FA3646"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 a detailed account of </w:t>
      </w:r>
      <w:r w:rsidR="00FA3646">
        <w:rPr>
          <w:rFonts w:cs="Calibri"/>
          <w:color w:val="000000"/>
          <w:sz w:val="24"/>
          <w:szCs w:val="24"/>
        </w:rPr>
        <w:t>his/her</w:t>
      </w:r>
      <w:r>
        <w:rPr>
          <w:rFonts w:cs="Calibri"/>
          <w:color w:val="000000"/>
          <w:sz w:val="24"/>
          <w:szCs w:val="24"/>
        </w:rPr>
        <w:t xml:space="preserve"> qualifications and experience on the application form. </w:t>
      </w:r>
      <w:r w:rsidR="00DB2E1F">
        <w:rPr>
          <w:rFonts w:cs="Calibri"/>
          <w:color w:val="000000"/>
          <w:sz w:val="24"/>
          <w:szCs w:val="24"/>
        </w:rPr>
        <w:t xml:space="preserve"> </w:t>
      </w:r>
    </w:p>
    <w:p w14:paraId="322DC69E" w14:textId="77777777" w:rsidR="00C038D9" w:rsidRPr="00B464B2" w:rsidRDefault="00C038D9" w:rsidP="00C038D9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color w:val="7030A0"/>
          <w:sz w:val="24"/>
          <w:szCs w:val="24"/>
          <w:lang w:val="en-IE"/>
        </w:rPr>
      </w:pPr>
      <w:r>
        <w:rPr>
          <w:b/>
          <w:color w:val="7030A0"/>
          <w:sz w:val="24"/>
          <w:szCs w:val="24"/>
          <w:lang w:val="en-IE"/>
        </w:rPr>
        <w:t>interview</w:t>
      </w:r>
    </w:p>
    <w:p w14:paraId="21296953" w14:textId="77777777" w:rsidR="00C038D9" w:rsidRDefault="00C038D9" w:rsidP="00FA3646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At interview candidates will be assessed under the following headings:</w:t>
      </w:r>
    </w:p>
    <w:p w14:paraId="4CBA6B65" w14:textId="77777777" w:rsidR="00C038D9" w:rsidRPr="00BD1523" w:rsidRDefault="00C038D9" w:rsidP="00BD1523">
      <w:pPr>
        <w:pStyle w:val="ListParagraph"/>
        <w:numPr>
          <w:ilvl w:val="0"/>
          <w:numId w:val="21"/>
        </w:numPr>
        <w:jc w:val="both"/>
        <w:rPr>
          <w:rFonts w:cs="Calibri"/>
          <w:color w:val="000000"/>
          <w:sz w:val="24"/>
          <w:szCs w:val="24"/>
        </w:rPr>
      </w:pPr>
      <w:r w:rsidRPr="00BD1523">
        <w:rPr>
          <w:rFonts w:cs="Calibri"/>
          <w:color w:val="000000"/>
          <w:sz w:val="24"/>
          <w:szCs w:val="24"/>
        </w:rPr>
        <w:t>Knowledge &amp; Experience relevant to the post</w:t>
      </w:r>
    </w:p>
    <w:p w14:paraId="26B6DE28" w14:textId="77777777" w:rsidR="00C038D9" w:rsidRPr="00BD1523" w:rsidRDefault="00C038D9" w:rsidP="00BD1523">
      <w:pPr>
        <w:pStyle w:val="ListParagraph"/>
        <w:numPr>
          <w:ilvl w:val="0"/>
          <w:numId w:val="21"/>
        </w:numPr>
        <w:jc w:val="both"/>
        <w:rPr>
          <w:rFonts w:cs="Calibri"/>
          <w:color w:val="000000"/>
          <w:sz w:val="24"/>
          <w:szCs w:val="24"/>
        </w:rPr>
      </w:pPr>
      <w:r w:rsidRPr="00BD1523">
        <w:rPr>
          <w:rFonts w:cs="Calibri"/>
          <w:color w:val="000000"/>
          <w:sz w:val="24"/>
          <w:szCs w:val="24"/>
        </w:rPr>
        <w:t>Planning &amp; Organisational skills</w:t>
      </w:r>
    </w:p>
    <w:p w14:paraId="50755D8D" w14:textId="77777777" w:rsidR="00C038D9" w:rsidRPr="00BD1523" w:rsidRDefault="00C038D9" w:rsidP="00BD1523">
      <w:pPr>
        <w:pStyle w:val="ListParagraph"/>
        <w:numPr>
          <w:ilvl w:val="0"/>
          <w:numId w:val="21"/>
        </w:numPr>
        <w:jc w:val="both"/>
        <w:rPr>
          <w:rFonts w:cs="Calibri"/>
          <w:color w:val="000000"/>
          <w:sz w:val="24"/>
          <w:szCs w:val="24"/>
        </w:rPr>
      </w:pPr>
      <w:r w:rsidRPr="00BD1523">
        <w:rPr>
          <w:rFonts w:cs="Calibri"/>
          <w:color w:val="000000"/>
          <w:sz w:val="24"/>
          <w:szCs w:val="24"/>
        </w:rPr>
        <w:t xml:space="preserve">Knowledge of Health &amp; Safety </w:t>
      </w:r>
    </w:p>
    <w:p w14:paraId="4192CCD4" w14:textId="77777777" w:rsidR="00C038D9" w:rsidRDefault="00C038D9" w:rsidP="00BD1523">
      <w:pPr>
        <w:pStyle w:val="ListParagraph"/>
        <w:numPr>
          <w:ilvl w:val="0"/>
          <w:numId w:val="21"/>
        </w:numPr>
        <w:jc w:val="both"/>
        <w:rPr>
          <w:rFonts w:cs="Calibri"/>
          <w:color w:val="000000"/>
          <w:sz w:val="24"/>
          <w:szCs w:val="24"/>
        </w:rPr>
      </w:pPr>
      <w:r w:rsidRPr="00BD1523">
        <w:rPr>
          <w:rFonts w:cs="Calibri"/>
          <w:color w:val="000000"/>
          <w:sz w:val="24"/>
          <w:szCs w:val="24"/>
        </w:rPr>
        <w:t xml:space="preserve">Personal Effectiveness </w:t>
      </w:r>
      <w:r w:rsidR="009D0CD9">
        <w:rPr>
          <w:rFonts w:cs="Calibri"/>
          <w:color w:val="000000"/>
          <w:sz w:val="24"/>
          <w:szCs w:val="24"/>
        </w:rPr>
        <w:t>/</w:t>
      </w:r>
      <w:r w:rsidRPr="00BD1523">
        <w:rPr>
          <w:rFonts w:cs="Calibri"/>
          <w:color w:val="000000"/>
          <w:sz w:val="24"/>
          <w:szCs w:val="24"/>
        </w:rPr>
        <w:t>Communication</w:t>
      </w:r>
      <w:r w:rsidR="009D0CD9">
        <w:rPr>
          <w:rFonts w:cs="Calibri"/>
          <w:color w:val="000000"/>
          <w:sz w:val="24"/>
          <w:szCs w:val="24"/>
        </w:rPr>
        <w:t>/I</w:t>
      </w:r>
      <w:r w:rsidRPr="00BD1523">
        <w:rPr>
          <w:rFonts w:cs="Calibri"/>
          <w:color w:val="000000"/>
          <w:sz w:val="24"/>
          <w:szCs w:val="24"/>
        </w:rPr>
        <w:t>nterpersonal skills</w:t>
      </w:r>
    </w:p>
    <w:p w14:paraId="37C8BC5B" w14:textId="77777777" w:rsidR="00F14CE6" w:rsidRPr="00B464B2" w:rsidRDefault="00F14CE6" w:rsidP="00F14CE6">
      <w:pPr>
        <w:pStyle w:val="Heading3"/>
        <w:keepNext/>
        <w:keepLines/>
        <w:pBdr>
          <w:top w:val="none" w:sz="0" w:space="0" w:color="auto"/>
          <w:bottom w:val="single" w:sz="48" w:space="1" w:color="5B9BD5"/>
        </w:pBdr>
        <w:spacing w:before="720" w:after="180" w:line="256" w:lineRule="auto"/>
        <w:contextualSpacing/>
        <w:rPr>
          <w:b/>
          <w:color w:val="7030A0"/>
          <w:sz w:val="24"/>
          <w:szCs w:val="24"/>
          <w:lang w:val="en-IE"/>
        </w:rPr>
      </w:pPr>
      <w:r>
        <w:rPr>
          <w:b/>
          <w:color w:val="7030A0"/>
          <w:sz w:val="24"/>
          <w:szCs w:val="24"/>
          <w:lang w:val="en-IE"/>
        </w:rPr>
        <w:t>closing date</w:t>
      </w:r>
    </w:p>
    <w:p w14:paraId="2AEEB2A5" w14:textId="77777777" w:rsidR="00F14CE6" w:rsidRDefault="00F14CE6" w:rsidP="00FE0AEE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Completed application forms should be submitted to</w:t>
      </w:r>
      <w:r w:rsidR="00280014"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  <w:r w:rsidR="00280014"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he </w:t>
      </w:r>
      <w:r w:rsidR="00280014">
        <w:rPr>
          <w:rFonts w:cs="Calibri"/>
          <w:color w:val="000000"/>
          <w:sz w:val="24"/>
          <w:szCs w:val="24"/>
        </w:rPr>
        <w:t>Secretary, Kingspan Breffni, Creighan, Cavan, H12 HX02. The closing date for receipt of applications is 5pm on Friday 18</w:t>
      </w:r>
      <w:r w:rsidR="00280014" w:rsidRPr="00280014">
        <w:rPr>
          <w:rFonts w:cs="Calibri"/>
          <w:color w:val="000000"/>
          <w:sz w:val="24"/>
          <w:szCs w:val="24"/>
          <w:vertAlign w:val="superscript"/>
        </w:rPr>
        <w:t>th</w:t>
      </w:r>
      <w:r w:rsidR="00280014">
        <w:rPr>
          <w:rFonts w:cs="Calibri"/>
          <w:color w:val="000000"/>
          <w:sz w:val="24"/>
          <w:szCs w:val="24"/>
        </w:rPr>
        <w:t xml:space="preserve"> February 2022. Late applications will not be accepted.</w:t>
      </w:r>
    </w:p>
    <w:sectPr w:rsidR="00F14CE6" w:rsidSect="000E5AD9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95A4" w14:textId="77777777" w:rsidR="0066646E" w:rsidRDefault="0066646E" w:rsidP="002332D1">
      <w:pPr>
        <w:spacing w:before="0" w:after="0" w:line="240" w:lineRule="auto"/>
      </w:pPr>
      <w:r>
        <w:separator/>
      </w:r>
    </w:p>
  </w:endnote>
  <w:endnote w:type="continuationSeparator" w:id="0">
    <w:p w14:paraId="664C8645" w14:textId="77777777" w:rsidR="0066646E" w:rsidRDefault="0066646E" w:rsidP="002332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295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6F75E" w14:textId="2DCEE048" w:rsidR="002332D1" w:rsidRDefault="00AF3111">
        <w:pPr>
          <w:pStyle w:val="Footer"/>
        </w:pPr>
        <w:r w:rsidRPr="0041516C">
          <w:rPr>
            <w:rFonts w:asciiTheme="minorHAnsi" w:hAnsiTheme="minorHAnsi"/>
            <w:noProof/>
            <w:color w:val="000000" w:themeColor="text1"/>
            <w:lang w:eastAsia="zh-TW"/>
          </w:rPr>
          <w:drawing>
            <wp:anchor distT="0" distB="0" distL="114300" distR="114300" simplePos="0" relativeHeight="251661312" behindDoc="0" locked="0" layoutInCell="1" allowOverlap="1" wp14:anchorId="0A66BBE3" wp14:editId="1E873564">
              <wp:simplePos x="0" y="0"/>
              <wp:positionH relativeFrom="margin">
                <wp:posOffset>2236206</wp:posOffset>
              </wp:positionH>
              <wp:positionV relativeFrom="paragraph">
                <wp:posOffset>-416</wp:posOffset>
              </wp:positionV>
              <wp:extent cx="1255366" cy="452755"/>
              <wp:effectExtent l="0" t="0" r="2540" b="4445"/>
              <wp:wrapNone/>
              <wp:docPr id="3" name="Picture 3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text, clip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536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32D1">
          <w:fldChar w:fldCharType="begin"/>
        </w:r>
        <w:r w:rsidR="002332D1">
          <w:instrText xml:space="preserve"> PAGE   \* MERGEFORMAT </w:instrText>
        </w:r>
        <w:r w:rsidR="002332D1">
          <w:fldChar w:fldCharType="separate"/>
        </w:r>
        <w:r w:rsidR="00E126F3">
          <w:rPr>
            <w:noProof/>
          </w:rPr>
          <w:t>5</w:t>
        </w:r>
        <w:r w:rsidR="002332D1">
          <w:rPr>
            <w:noProof/>
          </w:rPr>
          <w:fldChar w:fldCharType="end"/>
        </w:r>
        <w:r>
          <w:rPr>
            <w:noProof/>
          </w:rPr>
          <w:t xml:space="preserve">  </w:t>
        </w:r>
        <w:r>
          <w:rPr>
            <w:noProof/>
          </w:rPr>
          <w:tab/>
        </w:r>
      </w:p>
    </w:sdtContent>
  </w:sdt>
  <w:p w14:paraId="32BC8D3E" w14:textId="77777777" w:rsidR="002332D1" w:rsidRDefault="00233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EFAB" w14:textId="77777777" w:rsidR="0066646E" w:rsidRDefault="0066646E" w:rsidP="002332D1">
      <w:pPr>
        <w:spacing w:before="0" w:after="0" w:line="240" w:lineRule="auto"/>
      </w:pPr>
      <w:r>
        <w:separator/>
      </w:r>
    </w:p>
  </w:footnote>
  <w:footnote w:type="continuationSeparator" w:id="0">
    <w:p w14:paraId="1851182D" w14:textId="77777777" w:rsidR="0066646E" w:rsidRDefault="0066646E" w:rsidP="002332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9DB4" w14:textId="06F57CA9" w:rsidR="006B55CE" w:rsidRDefault="006B55CE" w:rsidP="006B55CE">
    <w:pPr>
      <w:pStyle w:val="Header"/>
      <w:jc w:val="center"/>
    </w:pPr>
    <w:r>
      <w:rPr>
        <w:rFonts w:asciiTheme="minorHAnsi" w:hAnsiTheme="minorHAnsi" w:cstheme="minorHAnsi"/>
        <w:b/>
        <w:noProof/>
        <w:spacing w:val="10"/>
        <w:sz w:val="36"/>
        <w:szCs w:val="36"/>
      </w:rPr>
      <w:drawing>
        <wp:anchor distT="0" distB="0" distL="114300" distR="114300" simplePos="0" relativeHeight="251659264" behindDoc="0" locked="0" layoutInCell="0" allowOverlap="1" wp14:anchorId="12BC0696" wp14:editId="06CDCD58">
          <wp:simplePos x="0" y="0"/>
          <wp:positionH relativeFrom="page">
            <wp:posOffset>3255105</wp:posOffset>
          </wp:positionH>
          <wp:positionV relativeFrom="page">
            <wp:posOffset>27840</wp:posOffset>
          </wp:positionV>
          <wp:extent cx="1130740" cy="967778"/>
          <wp:effectExtent l="19050" t="19050" r="12700" b="22860"/>
          <wp:wrapNone/>
          <wp:docPr id="1" name="Picture 1" descr="Diagram,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40" cy="96777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EF"/>
    <w:multiLevelType w:val="hybridMultilevel"/>
    <w:tmpl w:val="6FE63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4AEF"/>
    <w:multiLevelType w:val="hybridMultilevel"/>
    <w:tmpl w:val="0D4C7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7FAE"/>
    <w:multiLevelType w:val="hybridMultilevel"/>
    <w:tmpl w:val="1FBA8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4E3"/>
    <w:multiLevelType w:val="hybridMultilevel"/>
    <w:tmpl w:val="F5D22F40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013C"/>
    <w:multiLevelType w:val="hybridMultilevel"/>
    <w:tmpl w:val="011A7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0FD6"/>
    <w:multiLevelType w:val="hybridMultilevel"/>
    <w:tmpl w:val="52BEAFAE"/>
    <w:lvl w:ilvl="0" w:tplc="50460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2E"/>
    <w:multiLevelType w:val="multilevel"/>
    <w:tmpl w:val="D45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61E53D7"/>
    <w:multiLevelType w:val="hybridMultilevel"/>
    <w:tmpl w:val="44642FAE"/>
    <w:lvl w:ilvl="0" w:tplc="50460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54644"/>
    <w:multiLevelType w:val="hybridMultilevel"/>
    <w:tmpl w:val="1DF82210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7767"/>
    <w:multiLevelType w:val="hybridMultilevel"/>
    <w:tmpl w:val="13B8FF4A"/>
    <w:lvl w:ilvl="0" w:tplc="50460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4DC3"/>
    <w:multiLevelType w:val="multilevel"/>
    <w:tmpl w:val="E018A5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33B638C"/>
    <w:multiLevelType w:val="hybridMultilevel"/>
    <w:tmpl w:val="5C6C2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842"/>
    <w:multiLevelType w:val="hybridMultilevel"/>
    <w:tmpl w:val="562A2198"/>
    <w:lvl w:ilvl="0" w:tplc="50460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4E21"/>
    <w:multiLevelType w:val="hybridMultilevel"/>
    <w:tmpl w:val="100C1412"/>
    <w:lvl w:ilvl="0" w:tplc="50460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34950"/>
    <w:multiLevelType w:val="hybridMultilevel"/>
    <w:tmpl w:val="AEE65E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966"/>
    <w:multiLevelType w:val="hybridMultilevel"/>
    <w:tmpl w:val="05FCFFAC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66100"/>
    <w:multiLevelType w:val="hybridMultilevel"/>
    <w:tmpl w:val="6A802B2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344F9"/>
    <w:multiLevelType w:val="hybridMultilevel"/>
    <w:tmpl w:val="718ECB54"/>
    <w:lvl w:ilvl="0" w:tplc="50460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14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1F"/>
    <w:rsid w:val="00000908"/>
    <w:rsid w:val="0000109B"/>
    <w:rsid w:val="00001601"/>
    <w:rsid w:val="00006C59"/>
    <w:rsid w:val="0000715A"/>
    <w:rsid w:val="0002240D"/>
    <w:rsid w:val="0002676D"/>
    <w:rsid w:val="00030A6E"/>
    <w:rsid w:val="0003110D"/>
    <w:rsid w:val="00031A0E"/>
    <w:rsid w:val="00040270"/>
    <w:rsid w:val="00043AA8"/>
    <w:rsid w:val="00044589"/>
    <w:rsid w:val="000449E2"/>
    <w:rsid w:val="000474DF"/>
    <w:rsid w:val="00047B55"/>
    <w:rsid w:val="0005275F"/>
    <w:rsid w:val="00052810"/>
    <w:rsid w:val="00053273"/>
    <w:rsid w:val="00056167"/>
    <w:rsid w:val="00061FD2"/>
    <w:rsid w:val="000620A9"/>
    <w:rsid w:val="00063E71"/>
    <w:rsid w:val="0007066A"/>
    <w:rsid w:val="0007140C"/>
    <w:rsid w:val="0007159E"/>
    <w:rsid w:val="00073C79"/>
    <w:rsid w:val="000801F8"/>
    <w:rsid w:val="0008316C"/>
    <w:rsid w:val="00084D0B"/>
    <w:rsid w:val="00085D9E"/>
    <w:rsid w:val="0008778D"/>
    <w:rsid w:val="00087FC6"/>
    <w:rsid w:val="00090F9C"/>
    <w:rsid w:val="000923C3"/>
    <w:rsid w:val="00092DC8"/>
    <w:rsid w:val="000940BD"/>
    <w:rsid w:val="00094C61"/>
    <w:rsid w:val="000A0880"/>
    <w:rsid w:val="000A2B38"/>
    <w:rsid w:val="000A489F"/>
    <w:rsid w:val="000A7870"/>
    <w:rsid w:val="000A7F10"/>
    <w:rsid w:val="000B0C40"/>
    <w:rsid w:val="000B0EE2"/>
    <w:rsid w:val="000B6D09"/>
    <w:rsid w:val="000C06F9"/>
    <w:rsid w:val="000C273E"/>
    <w:rsid w:val="000C3263"/>
    <w:rsid w:val="000C3451"/>
    <w:rsid w:val="000C4ED8"/>
    <w:rsid w:val="000C5EB8"/>
    <w:rsid w:val="000C5F06"/>
    <w:rsid w:val="000C7785"/>
    <w:rsid w:val="000C7EDD"/>
    <w:rsid w:val="000D0774"/>
    <w:rsid w:val="000D2A73"/>
    <w:rsid w:val="000D387B"/>
    <w:rsid w:val="000D4A9E"/>
    <w:rsid w:val="000D5AEE"/>
    <w:rsid w:val="000E0FC6"/>
    <w:rsid w:val="000E2CD1"/>
    <w:rsid w:val="000E33E4"/>
    <w:rsid w:val="000E349E"/>
    <w:rsid w:val="000E5AD9"/>
    <w:rsid w:val="000E5D76"/>
    <w:rsid w:val="000E736C"/>
    <w:rsid w:val="000F0AB8"/>
    <w:rsid w:val="000F148B"/>
    <w:rsid w:val="000F15CE"/>
    <w:rsid w:val="000F296A"/>
    <w:rsid w:val="000F493B"/>
    <w:rsid w:val="000F7C77"/>
    <w:rsid w:val="00105CD6"/>
    <w:rsid w:val="0011108A"/>
    <w:rsid w:val="0011255A"/>
    <w:rsid w:val="00113764"/>
    <w:rsid w:val="00116F33"/>
    <w:rsid w:val="00116FAE"/>
    <w:rsid w:val="00120EC9"/>
    <w:rsid w:val="001219AE"/>
    <w:rsid w:val="00122A73"/>
    <w:rsid w:val="0012739B"/>
    <w:rsid w:val="00136957"/>
    <w:rsid w:val="001401A4"/>
    <w:rsid w:val="00141B55"/>
    <w:rsid w:val="00143E7C"/>
    <w:rsid w:val="00145C1C"/>
    <w:rsid w:val="0015114F"/>
    <w:rsid w:val="00151E71"/>
    <w:rsid w:val="00152A9D"/>
    <w:rsid w:val="00152AD7"/>
    <w:rsid w:val="001551FC"/>
    <w:rsid w:val="00155B2A"/>
    <w:rsid w:val="001571DE"/>
    <w:rsid w:val="001578C4"/>
    <w:rsid w:val="00157C42"/>
    <w:rsid w:val="0016528C"/>
    <w:rsid w:val="00171E24"/>
    <w:rsid w:val="0017260D"/>
    <w:rsid w:val="0017297B"/>
    <w:rsid w:val="001747F5"/>
    <w:rsid w:val="00181BDA"/>
    <w:rsid w:val="00181ECA"/>
    <w:rsid w:val="00182AC2"/>
    <w:rsid w:val="0018312F"/>
    <w:rsid w:val="0018539D"/>
    <w:rsid w:val="00186B9F"/>
    <w:rsid w:val="00190371"/>
    <w:rsid w:val="00194A33"/>
    <w:rsid w:val="0019515E"/>
    <w:rsid w:val="0019552F"/>
    <w:rsid w:val="00196A16"/>
    <w:rsid w:val="001A01B9"/>
    <w:rsid w:val="001A0687"/>
    <w:rsid w:val="001A1C96"/>
    <w:rsid w:val="001A3D1C"/>
    <w:rsid w:val="001A5BA1"/>
    <w:rsid w:val="001A7142"/>
    <w:rsid w:val="001A7E95"/>
    <w:rsid w:val="001B08F6"/>
    <w:rsid w:val="001B0F1A"/>
    <w:rsid w:val="001B2F98"/>
    <w:rsid w:val="001B5646"/>
    <w:rsid w:val="001B71F3"/>
    <w:rsid w:val="001B7FB6"/>
    <w:rsid w:val="001C25F0"/>
    <w:rsid w:val="001C2EAC"/>
    <w:rsid w:val="001D7778"/>
    <w:rsid w:val="001E3680"/>
    <w:rsid w:val="001E7837"/>
    <w:rsid w:val="001F028B"/>
    <w:rsid w:val="001F25EE"/>
    <w:rsid w:val="001F2ECA"/>
    <w:rsid w:val="001F6D1E"/>
    <w:rsid w:val="001F7D4F"/>
    <w:rsid w:val="00200914"/>
    <w:rsid w:val="00200F59"/>
    <w:rsid w:val="00201649"/>
    <w:rsid w:val="002037D0"/>
    <w:rsid w:val="00205FCA"/>
    <w:rsid w:val="00205FFD"/>
    <w:rsid w:val="00206BFB"/>
    <w:rsid w:val="00210360"/>
    <w:rsid w:val="00212B66"/>
    <w:rsid w:val="00214F50"/>
    <w:rsid w:val="00216F82"/>
    <w:rsid w:val="00217472"/>
    <w:rsid w:val="00223F40"/>
    <w:rsid w:val="00224BF8"/>
    <w:rsid w:val="00230610"/>
    <w:rsid w:val="00231A4F"/>
    <w:rsid w:val="0023284E"/>
    <w:rsid w:val="00232A8F"/>
    <w:rsid w:val="00233170"/>
    <w:rsid w:val="002332D1"/>
    <w:rsid w:val="00234C9E"/>
    <w:rsid w:val="00235A37"/>
    <w:rsid w:val="002465A0"/>
    <w:rsid w:val="00247C95"/>
    <w:rsid w:val="00251736"/>
    <w:rsid w:val="00251A8F"/>
    <w:rsid w:val="002574B4"/>
    <w:rsid w:val="0025772F"/>
    <w:rsid w:val="002618BA"/>
    <w:rsid w:val="002671C3"/>
    <w:rsid w:val="00271DBE"/>
    <w:rsid w:val="00274F01"/>
    <w:rsid w:val="00276DD6"/>
    <w:rsid w:val="00280014"/>
    <w:rsid w:val="002819CD"/>
    <w:rsid w:val="00283AE3"/>
    <w:rsid w:val="00291E7F"/>
    <w:rsid w:val="002960C3"/>
    <w:rsid w:val="0029656C"/>
    <w:rsid w:val="0029690D"/>
    <w:rsid w:val="002A3502"/>
    <w:rsid w:val="002A4B54"/>
    <w:rsid w:val="002A4C7F"/>
    <w:rsid w:val="002A5465"/>
    <w:rsid w:val="002A6508"/>
    <w:rsid w:val="002A74B5"/>
    <w:rsid w:val="002B0D11"/>
    <w:rsid w:val="002B231A"/>
    <w:rsid w:val="002B24FF"/>
    <w:rsid w:val="002B76DD"/>
    <w:rsid w:val="002C0E13"/>
    <w:rsid w:val="002C1AD8"/>
    <w:rsid w:val="002C2887"/>
    <w:rsid w:val="002C411D"/>
    <w:rsid w:val="002D197E"/>
    <w:rsid w:val="002D5017"/>
    <w:rsid w:val="002D5DD1"/>
    <w:rsid w:val="002E0283"/>
    <w:rsid w:val="002E3E97"/>
    <w:rsid w:val="002F01EB"/>
    <w:rsid w:val="002F0DCA"/>
    <w:rsid w:val="002F27AD"/>
    <w:rsid w:val="002F37C0"/>
    <w:rsid w:val="002F3B0D"/>
    <w:rsid w:val="002F3D73"/>
    <w:rsid w:val="002F488F"/>
    <w:rsid w:val="00302535"/>
    <w:rsid w:val="00302FD0"/>
    <w:rsid w:val="003056F8"/>
    <w:rsid w:val="00306097"/>
    <w:rsid w:val="003129A2"/>
    <w:rsid w:val="0031681A"/>
    <w:rsid w:val="00317891"/>
    <w:rsid w:val="003225DC"/>
    <w:rsid w:val="0032310C"/>
    <w:rsid w:val="00326065"/>
    <w:rsid w:val="003267BB"/>
    <w:rsid w:val="0033277F"/>
    <w:rsid w:val="00335683"/>
    <w:rsid w:val="00336DB9"/>
    <w:rsid w:val="00352B4F"/>
    <w:rsid w:val="003548B3"/>
    <w:rsid w:val="00354D7F"/>
    <w:rsid w:val="00357CAF"/>
    <w:rsid w:val="00362BA2"/>
    <w:rsid w:val="00365616"/>
    <w:rsid w:val="00366F0B"/>
    <w:rsid w:val="00366FEE"/>
    <w:rsid w:val="00370EBF"/>
    <w:rsid w:val="00371DD7"/>
    <w:rsid w:val="003730BC"/>
    <w:rsid w:val="00375DBC"/>
    <w:rsid w:val="003766A5"/>
    <w:rsid w:val="00376734"/>
    <w:rsid w:val="00381073"/>
    <w:rsid w:val="0038126C"/>
    <w:rsid w:val="00384506"/>
    <w:rsid w:val="003864A1"/>
    <w:rsid w:val="00391EAE"/>
    <w:rsid w:val="00393113"/>
    <w:rsid w:val="00396469"/>
    <w:rsid w:val="00397B66"/>
    <w:rsid w:val="003A29F6"/>
    <w:rsid w:val="003B1B92"/>
    <w:rsid w:val="003C4F18"/>
    <w:rsid w:val="003C55FE"/>
    <w:rsid w:val="003C5B4E"/>
    <w:rsid w:val="003D1F36"/>
    <w:rsid w:val="003D27FC"/>
    <w:rsid w:val="003D77AE"/>
    <w:rsid w:val="003D7F35"/>
    <w:rsid w:val="003E2999"/>
    <w:rsid w:val="003E673C"/>
    <w:rsid w:val="003E6F37"/>
    <w:rsid w:val="003E7F77"/>
    <w:rsid w:val="003F0B26"/>
    <w:rsid w:val="003F3D89"/>
    <w:rsid w:val="003F5107"/>
    <w:rsid w:val="003F6221"/>
    <w:rsid w:val="003F75B3"/>
    <w:rsid w:val="00400BBC"/>
    <w:rsid w:val="00400F93"/>
    <w:rsid w:val="0040253F"/>
    <w:rsid w:val="0040325D"/>
    <w:rsid w:val="00404575"/>
    <w:rsid w:val="00405376"/>
    <w:rsid w:val="00405C0D"/>
    <w:rsid w:val="004067E6"/>
    <w:rsid w:val="00407540"/>
    <w:rsid w:val="00410CEE"/>
    <w:rsid w:val="00410E4D"/>
    <w:rsid w:val="0041155B"/>
    <w:rsid w:val="00411D35"/>
    <w:rsid w:val="004127B7"/>
    <w:rsid w:val="00414D47"/>
    <w:rsid w:val="0041626D"/>
    <w:rsid w:val="00417BA7"/>
    <w:rsid w:val="00417E17"/>
    <w:rsid w:val="004201BE"/>
    <w:rsid w:val="00421FB1"/>
    <w:rsid w:val="004311AD"/>
    <w:rsid w:val="00432E15"/>
    <w:rsid w:val="00433649"/>
    <w:rsid w:val="00433A17"/>
    <w:rsid w:val="004340BE"/>
    <w:rsid w:val="0043473A"/>
    <w:rsid w:val="00437533"/>
    <w:rsid w:val="00443FA8"/>
    <w:rsid w:val="00445726"/>
    <w:rsid w:val="00446527"/>
    <w:rsid w:val="00447C63"/>
    <w:rsid w:val="0045191C"/>
    <w:rsid w:val="00451D9E"/>
    <w:rsid w:val="00455D52"/>
    <w:rsid w:val="0046097A"/>
    <w:rsid w:val="00461155"/>
    <w:rsid w:val="00470877"/>
    <w:rsid w:val="00473B88"/>
    <w:rsid w:val="00475AD5"/>
    <w:rsid w:val="00476E84"/>
    <w:rsid w:val="00485136"/>
    <w:rsid w:val="00486B69"/>
    <w:rsid w:val="004878C8"/>
    <w:rsid w:val="00491A48"/>
    <w:rsid w:val="00493DBD"/>
    <w:rsid w:val="00495478"/>
    <w:rsid w:val="00495C1E"/>
    <w:rsid w:val="00496223"/>
    <w:rsid w:val="004A0198"/>
    <w:rsid w:val="004A3F47"/>
    <w:rsid w:val="004A4176"/>
    <w:rsid w:val="004A4A6E"/>
    <w:rsid w:val="004B2494"/>
    <w:rsid w:val="004B4AA6"/>
    <w:rsid w:val="004B78E2"/>
    <w:rsid w:val="004C1A92"/>
    <w:rsid w:val="004C3593"/>
    <w:rsid w:val="004C3994"/>
    <w:rsid w:val="004C3AC0"/>
    <w:rsid w:val="004C64E4"/>
    <w:rsid w:val="004D036D"/>
    <w:rsid w:val="004D2094"/>
    <w:rsid w:val="004D2456"/>
    <w:rsid w:val="004D4985"/>
    <w:rsid w:val="004D4BD7"/>
    <w:rsid w:val="004E0487"/>
    <w:rsid w:val="004E09BE"/>
    <w:rsid w:val="004E0B99"/>
    <w:rsid w:val="004E18D5"/>
    <w:rsid w:val="004E4D41"/>
    <w:rsid w:val="004E6D96"/>
    <w:rsid w:val="004E7CAD"/>
    <w:rsid w:val="004F0558"/>
    <w:rsid w:val="004F2FBE"/>
    <w:rsid w:val="004F4E7E"/>
    <w:rsid w:val="004F60F5"/>
    <w:rsid w:val="005015F9"/>
    <w:rsid w:val="00502861"/>
    <w:rsid w:val="0050392A"/>
    <w:rsid w:val="0050451B"/>
    <w:rsid w:val="00504F38"/>
    <w:rsid w:val="00505A22"/>
    <w:rsid w:val="00506750"/>
    <w:rsid w:val="00510603"/>
    <w:rsid w:val="00511032"/>
    <w:rsid w:val="005117C4"/>
    <w:rsid w:val="00515C33"/>
    <w:rsid w:val="00516DE9"/>
    <w:rsid w:val="00525F3A"/>
    <w:rsid w:val="005312CB"/>
    <w:rsid w:val="00533A89"/>
    <w:rsid w:val="00533C76"/>
    <w:rsid w:val="00537833"/>
    <w:rsid w:val="0054153F"/>
    <w:rsid w:val="0054242F"/>
    <w:rsid w:val="005435CC"/>
    <w:rsid w:val="00543847"/>
    <w:rsid w:val="005448D4"/>
    <w:rsid w:val="00544DF9"/>
    <w:rsid w:val="00546331"/>
    <w:rsid w:val="00547FA6"/>
    <w:rsid w:val="00552C8F"/>
    <w:rsid w:val="00555268"/>
    <w:rsid w:val="00556EAB"/>
    <w:rsid w:val="00562798"/>
    <w:rsid w:val="00562B46"/>
    <w:rsid w:val="005635C4"/>
    <w:rsid w:val="005638CF"/>
    <w:rsid w:val="00567B68"/>
    <w:rsid w:val="00567D14"/>
    <w:rsid w:val="00571430"/>
    <w:rsid w:val="00571612"/>
    <w:rsid w:val="00571BC1"/>
    <w:rsid w:val="00574031"/>
    <w:rsid w:val="00574DB7"/>
    <w:rsid w:val="005757E5"/>
    <w:rsid w:val="005767B1"/>
    <w:rsid w:val="005850FE"/>
    <w:rsid w:val="005910C3"/>
    <w:rsid w:val="00594BC5"/>
    <w:rsid w:val="005A1088"/>
    <w:rsid w:val="005A1630"/>
    <w:rsid w:val="005B3FB9"/>
    <w:rsid w:val="005B48EE"/>
    <w:rsid w:val="005B720D"/>
    <w:rsid w:val="005C14EE"/>
    <w:rsid w:val="005C1603"/>
    <w:rsid w:val="005C1AAB"/>
    <w:rsid w:val="005C1E4B"/>
    <w:rsid w:val="005C338F"/>
    <w:rsid w:val="005C3A6A"/>
    <w:rsid w:val="005C47EC"/>
    <w:rsid w:val="005C5EB6"/>
    <w:rsid w:val="005C675A"/>
    <w:rsid w:val="005D02C0"/>
    <w:rsid w:val="005D1EA4"/>
    <w:rsid w:val="005E1B46"/>
    <w:rsid w:val="005E3690"/>
    <w:rsid w:val="005E4D0D"/>
    <w:rsid w:val="005F146B"/>
    <w:rsid w:val="005F1872"/>
    <w:rsid w:val="005F39E0"/>
    <w:rsid w:val="005F7BEE"/>
    <w:rsid w:val="00601097"/>
    <w:rsid w:val="00601324"/>
    <w:rsid w:val="00604021"/>
    <w:rsid w:val="00606B46"/>
    <w:rsid w:val="00612DF2"/>
    <w:rsid w:val="00612EAD"/>
    <w:rsid w:val="00614627"/>
    <w:rsid w:val="00614BBD"/>
    <w:rsid w:val="00614D6D"/>
    <w:rsid w:val="00615BC7"/>
    <w:rsid w:val="00616F65"/>
    <w:rsid w:val="00620EC3"/>
    <w:rsid w:val="00622C84"/>
    <w:rsid w:val="0062789B"/>
    <w:rsid w:val="00633FAD"/>
    <w:rsid w:val="006352B3"/>
    <w:rsid w:val="00636ABA"/>
    <w:rsid w:val="00642043"/>
    <w:rsid w:val="00642283"/>
    <w:rsid w:val="0064432E"/>
    <w:rsid w:val="0064567F"/>
    <w:rsid w:val="0064604C"/>
    <w:rsid w:val="00650016"/>
    <w:rsid w:val="00650904"/>
    <w:rsid w:val="006555C2"/>
    <w:rsid w:val="00657C95"/>
    <w:rsid w:val="00657F0A"/>
    <w:rsid w:val="00662E7D"/>
    <w:rsid w:val="00663631"/>
    <w:rsid w:val="00665363"/>
    <w:rsid w:val="00665C21"/>
    <w:rsid w:val="0066646E"/>
    <w:rsid w:val="00670403"/>
    <w:rsid w:val="00670CA6"/>
    <w:rsid w:val="00674A1F"/>
    <w:rsid w:val="006757D5"/>
    <w:rsid w:val="00676660"/>
    <w:rsid w:val="00680DF4"/>
    <w:rsid w:val="006833BB"/>
    <w:rsid w:val="00684F59"/>
    <w:rsid w:val="00684F74"/>
    <w:rsid w:val="0069394E"/>
    <w:rsid w:val="00697341"/>
    <w:rsid w:val="006A03E0"/>
    <w:rsid w:val="006A6739"/>
    <w:rsid w:val="006A7390"/>
    <w:rsid w:val="006B11C3"/>
    <w:rsid w:val="006B27BA"/>
    <w:rsid w:val="006B3817"/>
    <w:rsid w:val="006B55CE"/>
    <w:rsid w:val="006C0C97"/>
    <w:rsid w:val="006C3EBF"/>
    <w:rsid w:val="006C43B5"/>
    <w:rsid w:val="006C54A5"/>
    <w:rsid w:val="006C6113"/>
    <w:rsid w:val="006D15D0"/>
    <w:rsid w:val="006D2CAA"/>
    <w:rsid w:val="006D46B1"/>
    <w:rsid w:val="006E026F"/>
    <w:rsid w:val="006E220C"/>
    <w:rsid w:val="006E2AE0"/>
    <w:rsid w:val="006E40E4"/>
    <w:rsid w:val="006E47B9"/>
    <w:rsid w:val="006F2A58"/>
    <w:rsid w:val="006F4D4C"/>
    <w:rsid w:val="006F5131"/>
    <w:rsid w:val="006F58BB"/>
    <w:rsid w:val="00700B5B"/>
    <w:rsid w:val="00706B48"/>
    <w:rsid w:val="00712759"/>
    <w:rsid w:val="00714134"/>
    <w:rsid w:val="007155F3"/>
    <w:rsid w:val="00715E93"/>
    <w:rsid w:val="00715EED"/>
    <w:rsid w:val="007174DE"/>
    <w:rsid w:val="007177E5"/>
    <w:rsid w:val="0072066E"/>
    <w:rsid w:val="00722A0B"/>
    <w:rsid w:val="007237FA"/>
    <w:rsid w:val="00723DEE"/>
    <w:rsid w:val="00724DC9"/>
    <w:rsid w:val="00731357"/>
    <w:rsid w:val="007326C5"/>
    <w:rsid w:val="00743C9F"/>
    <w:rsid w:val="00745342"/>
    <w:rsid w:val="007462CC"/>
    <w:rsid w:val="007518CE"/>
    <w:rsid w:val="007558DA"/>
    <w:rsid w:val="00761500"/>
    <w:rsid w:val="007662A0"/>
    <w:rsid w:val="00766F45"/>
    <w:rsid w:val="0077056A"/>
    <w:rsid w:val="00770615"/>
    <w:rsid w:val="00770904"/>
    <w:rsid w:val="00772669"/>
    <w:rsid w:val="00774574"/>
    <w:rsid w:val="00777E1D"/>
    <w:rsid w:val="007820F2"/>
    <w:rsid w:val="00783668"/>
    <w:rsid w:val="00783D59"/>
    <w:rsid w:val="0078744F"/>
    <w:rsid w:val="00791C04"/>
    <w:rsid w:val="00792CA4"/>
    <w:rsid w:val="00795030"/>
    <w:rsid w:val="00796432"/>
    <w:rsid w:val="00796DED"/>
    <w:rsid w:val="00796F15"/>
    <w:rsid w:val="007A0E01"/>
    <w:rsid w:val="007A1F8F"/>
    <w:rsid w:val="007A2807"/>
    <w:rsid w:val="007A31C0"/>
    <w:rsid w:val="007A5DD0"/>
    <w:rsid w:val="007A789C"/>
    <w:rsid w:val="007B5823"/>
    <w:rsid w:val="007B5824"/>
    <w:rsid w:val="007B7517"/>
    <w:rsid w:val="007C02B8"/>
    <w:rsid w:val="007C27F0"/>
    <w:rsid w:val="007D4ED1"/>
    <w:rsid w:val="007D5C9D"/>
    <w:rsid w:val="007D7F68"/>
    <w:rsid w:val="007E2717"/>
    <w:rsid w:val="007E5DCF"/>
    <w:rsid w:val="007E667D"/>
    <w:rsid w:val="007F283B"/>
    <w:rsid w:val="007F308F"/>
    <w:rsid w:val="007F36A8"/>
    <w:rsid w:val="007F6821"/>
    <w:rsid w:val="007F7002"/>
    <w:rsid w:val="008008BE"/>
    <w:rsid w:val="00800B50"/>
    <w:rsid w:val="00804726"/>
    <w:rsid w:val="0080482A"/>
    <w:rsid w:val="008062CC"/>
    <w:rsid w:val="00806DA0"/>
    <w:rsid w:val="0081790A"/>
    <w:rsid w:val="00822663"/>
    <w:rsid w:val="0082307D"/>
    <w:rsid w:val="008231D8"/>
    <w:rsid w:val="008244C2"/>
    <w:rsid w:val="00825DED"/>
    <w:rsid w:val="00827C62"/>
    <w:rsid w:val="00831EA5"/>
    <w:rsid w:val="0083218F"/>
    <w:rsid w:val="008337E0"/>
    <w:rsid w:val="00834545"/>
    <w:rsid w:val="0083546D"/>
    <w:rsid w:val="00851CC8"/>
    <w:rsid w:val="00853D65"/>
    <w:rsid w:val="00854EC5"/>
    <w:rsid w:val="008610F3"/>
    <w:rsid w:val="00861554"/>
    <w:rsid w:val="00861A65"/>
    <w:rsid w:val="00865B5B"/>
    <w:rsid w:val="0087217A"/>
    <w:rsid w:val="00873926"/>
    <w:rsid w:val="008808C0"/>
    <w:rsid w:val="00891EED"/>
    <w:rsid w:val="00893021"/>
    <w:rsid w:val="008951B6"/>
    <w:rsid w:val="00895495"/>
    <w:rsid w:val="00896BFF"/>
    <w:rsid w:val="008A1C35"/>
    <w:rsid w:val="008A7533"/>
    <w:rsid w:val="008B0806"/>
    <w:rsid w:val="008B0B18"/>
    <w:rsid w:val="008B247B"/>
    <w:rsid w:val="008B2AC2"/>
    <w:rsid w:val="008B452E"/>
    <w:rsid w:val="008C15FD"/>
    <w:rsid w:val="008C17BF"/>
    <w:rsid w:val="008C377B"/>
    <w:rsid w:val="008C52FB"/>
    <w:rsid w:val="008C55B8"/>
    <w:rsid w:val="008D1946"/>
    <w:rsid w:val="008D2611"/>
    <w:rsid w:val="008D301E"/>
    <w:rsid w:val="008D4F56"/>
    <w:rsid w:val="008E1CB6"/>
    <w:rsid w:val="008E492B"/>
    <w:rsid w:val="008E4E5D"/>
    <w:rsid w:val="008F2967"/>
    <w:rsid w:val="008F418D"/>
    <w:rsid w:val="008F58BA"/>
    <w:rsid w:val="0091360A"/>
    <w:rsid w:val="009141CC"/>
    <w:rsid w:val="00915B35"/>
    <w:rsid w:val="00917DEA"/>
    <w:rsid w:val="00924684"/>
    <w:rsid w:val="009247AC"/>
    <w:rsid w:val="009264D1"/>
    <w:rsid w:val="009277A6"/>
    <w:rsid w:val="00930189"/>
    <w:rsid w:val="00930EB7"/>
    <w:rsid w:val="0093224F"/>
    <w:rsid w:val="009327C1"/>
    <w:rsid w:val="0093539F"/>
    <w:rsid w:val="009370B2"/>
    <w:rsid w:val="0094043D"/>
    <w:rsid w:val="00940AA2"/>
    <w:rsid w:val="00941562"/>
    <w:rsid w:val="009419DC"/>
    <w:rsid w:val="00943EAC"/>
    <w:rsid w:val="009519B2"/>
    <w:rsid w:val="0095297C"/>
    <w:rsid w:val="00954BA8"/>
    <w:rsid w:val="00956248"/>
    <w:rsid w:val="00963C47"/>
    <w:rsid w:val="00965080"/>
    <w:rsid w:val="00972646"/>
    <w:rsid w:val="00972EBE"/>
    <w:rsid w:val="0097493E"/>
    <w:rsid w:val="009763F4"/>
    <w:rsid w:val="00980FD3"/>
    <w:rsid w:val="00980FF7"/>
    <w:rsid w:val="0098218E"/>
    <w:rsid w:val="00982B04"/>
    <w:rsid w:val="00982E1E"/>
    <w:rsid w:val="00982EE2"/>
    <w:rsid w:val="009834A1"/>
    <w:rsid w:val="00986BA1"/>
    <w:rsid w:val="00987EAC"/>
    <w:rsid w:val="00995B07"/>
    <w:rsid w:val="00997610"/>
    <w:rsid w:val="009A6867"/>
    <w:rsid w:val="009A6C11"/>
    <w:rsid w:val="009B1F33"/>
    <w:rsid w:val="009B21C2"/>
    <w:rsid w:val="009B5657"/>
    <w:rsid w:val="009B620A"/>
    <w:rsid w:val="009C0584"/>
    <w:rsid w:val="009C627A"/>
    <w:rsid w:val="009D0CD9"/>
    <w:rsid w:val="009D33F9"/>
    <w:rsid w:val="009D3E08"/>
    <w:rsid w:val="009D4106"/>
    <w:rsid w:val="009D724F"/>
    <w:rsid w:val="009E351A"/>
    <w:rsid w:val="009E4251"/>
    <w:rsid w:val="009E4B09"/>
    <w:rsid w:val="009E537B"/>
    <w:rsid w:val="009E58D4"/>
    <w:rsid w:val="009E608A"/>
    <w:rsid w:val="009E6453"/>
    <w:rsid w:val="009E65DF"/>
    <w:rsid w:val="009E6EBC"/>
    <w:rsid w:val="009E70E8"/>
    <w:rsid w:val="009E72F3"/>
    <w:rsid w:val="009F0FBA"/>
    <w:rsid w:val="009F2FC8"/>
    <w:rsid w:val="00A02EEB"/>
    <w:rsid w:val="00A038E6"/>
    <w:rsid w:val="00A04E14"/>
    <w:rsid w:val="00A072C1"/>
    <w:rsid w:val="00A10A43"/>
    <w:rsid w:val="00A113A4"/>
    <w:rsid w:val="00A115CD"/>
    <w:rsid w:val="00A12FD2"/>
    <w:rsid w:val="00A1509A"/>
    <w:rsid w:val="00A17258"/>
    <w:rsid w:val="00A22C3A"/>
    <w:rsid w:val="00A231C7"/>
    <w:rsid w:val="00A23EB2"/>
    <w:rsid w:val="00A255F0"/>
    <w:rsid w:val="00A2727D"/>
    <w:rsid w:val="00A301DB"/>
    <w:rsid w:val="00A30D24"/>
    <w:rsid w:val="00A313BF"/>
    <w:rsid w:val="00A322B3"/>
    <w:rsid w:val="00A34F61"/>
    <w:rsid w:val="00A35946"/>
    <w:rsid w:val="00A366A7"/>
    <w:rsid w:val="00A411CE"/>
    <w:rsid w:val="00A41E5A"/>
    <w:rsid w:val="00A42BAB"/>
    <w:rsid w:val="00A43922"/>
    <w:rsid w:val="00A449F3"/>
    <w:rsid w:val="00A456F2"/>
    <w:rsid w:val="00A45A18"/>
    <w:rsid w:val="00A45D2A"/>
    <w:rsid w:val="00A500E3"/>
    <w:rsid w:val="00A5253B"/>
    <w:rsid w:val="00A5477F"/>
    <w:rsid w:val="00A55B0F"/>
    <w:rsid w:val="00A56BE7"/>
    <w:rsid w:val="00A609F9"/>
    <w:rsid w:val="00A60C80"/>
    <w:rsid w:val="00A60E09"/>
    <w:rsid w:val="00A665B0"/>
    <w:rsid w:val="00A679C0"/>
    <w:rsid w:val="00A72C3F"/>
    <w:rsid w:val="00A80937"/>
    <w:rsid w:val="00A81270"/>
    <w:rsid w:val="00A821B0"/>
    <w:rsid w:val="00A85299"/>
    <w:rsid w:val="00A9501C"/>
    <w:rsid w:val="00A96012"/>
    <w:rsid w:val="00A96E9E"/>
    <w:rsid w:val="00A977FF"/>
    <w:rsid w:val="00AA116F"/>
    <w:rsid w:val="00AA39FE"/>
    <w:rsid w:val="00AA444C"/>
    <w:rsid w:val="00AA6BA6"/>
    <w:rsid w:val="00AB2514"/>
    <w:rsid w:val="00AC0C74"/>
    <w:rsid w:val="00AC0F8C"/>
    <w:rsid w:val="00AC16E4"/>
    <w:rsid w:val="00AC1821"/>
    <w:rsid w:val="00AC5950"/>
    <w:rsid w:val="00AC59D7"/>
    <w:rsid w:val="00AC7093"/>
    <w:rsid w:val="00AC7E1C"/>
    <w:rsid w:val="00AD1D9E"/>
    <w:rsid w:val="00AD2420"/>
    <w:rsid w:val="00AD3F1A"/>
    <w:rsid w:val="00AD439E"/>
    <w:rsid w:val="00AD5633"/>
    <w:rsid w:val="00AE2474"/>
    <w:rsid w:val="00AE4142"/>
    <w:rsid w:val="00AE5F4C"/>
    <w:rsid w:val="00AE7132"/>
    <w:rsid w:val="00AE7B41"/>
    <w:rsid w:val="00AE7CF3"/>
    <w:rsid w:val="00AF3111"/>
    <w:rsid w:val="00AF6C97"/>
    <w:rsid w:val="00B01F6C"/>
    <w:rsid w:val="00B03AF8"/>
    <w:rsid w:val="00B056D0"/>
    <w:rsid w:val="00B058D7"/>
    <w:rsid w:val="00B10EC6"/>
    <w:rsid w:val="00B12BF4"/>
    <w:rsid w:val="00B142E4"/>
    <w:rsid w:val="00B17282"/>
    <w:rsid w:val="00B17E6D"/>
    <w:rsid w:val="00B2327A"/>
    <w:rsid w:val="00B23B1F"/>
    <w:rsid w:val="00B356AA"/>
    <w:rsid w:val="00B356FD"/>
    <w:rsid w:val="00B37B8F"/>
    <w:rsid w:val="00B37DD2"/>
    <w:rsid w:val="00B40746"/>
    <w:rsid w:val="00B40F97"/>
    <w:rsid w:val="00B43FB6"/>
    <w:rsid w:val="00B4491C"/>
    <w:rsid w:val="00B45A36"/>
    <w:rsid w:val="00B464B2"/>
    <w:rsid w:val="00B46725"/>
    <w:rsid w:val="00B50BE6"/>
    <w:rsid w:val="00B54C99"/>
    <w:rsid w:val="00B55645"/>
    <w:rsid w:val="00B6050F"/>
    <w:rsid w:val="00B61C0E"/>
    <w:rsid w:val="00B67882"/>
    <w:rsid w:val="00B70C2E"/>
    <w:rsid w:val="00B71EFF"/>
    <w:rsid w:val="00B7258C"/>
    <w:rsid w:val="00B72670"/>
    <w:rsid w:val="00B75CF3"/>
    <w:rsid w:val="00B7698A"/>
    <w:rsid w:val="00B81CB3"/>
    <w:rsid w:val="00B82553"/>
    <w:rsid w:val="00B84BEF"/>
    <w:rsid w:val="00B86A4F"/>
    <w:rsid w:val="00B900D1"/>
    <w:rsid w:val="00B9191F"/>
    <w:rsid w:val="00B91E5A"/>
    <w:rsid w:val="00B9217D"/>
    <w:rsid w:val="00B92D5C"/>
    <w:rsid w:val="00B975D9"/>
    <w:rsid w:val="00BA13E0"/>
    <w:rsid w:val="00BB3295"/>
    <w:rsid w:val="00BB34A0"/>
    <w:rsid w:val="00BB45D8"/>
    <w:rsid w:val="00BB635F"/>
    <w:rsid w:val="00BB64EE"/>
    <w:rsid w:val="00BB750B"/>
    <w:rsid w:val="00BC09CB"/>
    <w:rsid w:val="00BC3180"/>
    <w:rsid w:val="00BC3EFB"/>
    <w:rsid w:val="00BC53C1"/>
    <w:rsid w:val="00BD1523"/>
    <w:rsid w:val="00BD2D20"/>
    <w:rsid w:val="00BD30CE"/>
    <w:rsid w:val="00BD5560"/>
    <w:rsid w:val="00BD6D7A"/>
    <w:rsid w:val="00BE03AD"/>
    <w:rsid w:val="00BE4E08"/>
    <w:rsid w:val="00BE4EA5"/>
    <w:rsid w:val="00BF3374"/>
    <w:rsid w:val="00BF50D5"/>
    <w:rsid w:val="00BF6F3F"/>
    <w:rsid w:val="00C00DC4"/>
    <w:rsid w:val="00C01A61"/>
    <w:rsid w:val="00C038D9"/>
    <w:rsid w:val="00C04A3F"/>
    <w:rsid w:val="00C05966"/>
    <w:rsid w:val="00C1037F"/>
    <w:rsid w:val="00C1051F"/>
    <w:rsid w:val="00C11708"/>
    <w:rsid w:val="00C13BDA"/>
    <w:rsid w:val="00C143D2"/>
    <w:rsid w:val="00C14F06"/>
    <w:rsid w:val="00C15960"/>
    <w:rsid w:val="00C20C7E"/>
    <w:rsid w:val="00C2408E"/>
    <w:rsid w:val="00C31E70"/>
    <w:rsid w:val="00C32ED8"/>
    <w:rsid w:val="00C4000E"/>
    <w:rsid w:val="00C40496"/>
    <w:rsid w:val="00C4332D"/>
    <w:rsid w:val="00C4485C"/>
    <w:rsid w:val="00C46818"/>
    <w:rsid w:val="00C46AB3"/>
    <w:rsid w:val="00C47AFD"/>
    <w:rsid w:val="00C56A7E"/>
    <w:rsid w:val="00C61906"/>
    <w:rsid w:val="00C6291F"/>
    <w:rsid w:val="00C63515"/>
    <w:rsid w:val="00C67B5B"/>
    <w:rsid w:val="00C7044E"/>
    <w:rsid w:val="00C74EB2"/>
    <w:rsid w:val="00C8030A"/>
    <w:rsid w:val="00C864FE"/>
    <w:rsid w:val="00C913EF"/>
    <w:rsid w:val="00C9154D"/>
    <w:rsid w:val="00C95FC1"/>
    <w:rsid w:val="00C96621"/>
    <w:rsid w:val="00C976F4"/>
    <w:rsid w:val="00CA09C4"/>
    <w:rsid w:val="00CA134C"/>
    <w:rsid w:val="00CA3758"/>
    <w:rsid w:val="00CA46ED"/>
    <w:rsid w:val="00CA7734"/>
    <w:rsid w:val="00CA7C50"/>
    <w:rsid w:val="00CB0201"/>
    <w:rsid w:val="00CB30C3"/>
    <w:rsid w:val="00CB5539"/>
    <w:rsid w:val="00CB6FBD"/>
    <w:rsid w:val="00CB76FA"/>
    <w:rsid w:val="00CC040A"/>
    <w:rsid w:val="00CC0DED"/>
    <w:rsid w:val="00CC4DAD"/>
    <w:rsid w:val="00CD03CF"/>
    <w:rsid w:val="00CD4719"/>
    <w:rsid w:val="00CD7DA5"/>
    <w:rsid w:val="00CE7E97"/>
    <w:rsid w:val="00CF0A83"/>
    <w:rsid w:val="00CF59AD"/>
    <w:rsid w:val="00CF7799"/>
    <w:rsid w:val="00D004A1"/>
    <w:rsid w:val="00D0145F"/>
    <w:rsid w:val="00D01B40"/>
    <w:rsid w:val="00D04334"/>
    <w:rsid w:val="00D05334"/>
    <w:rsid w:val="00D05B23"/>
    <w:rsid w:val="00D064FE"/>
    <w:rsid w:val="00D06625"/>
    <w:rsid w:val="00D10257"/>
    <w:rsid w:val="00D109E2"/>
    <w:rsid w:val="00D121EC"/>
    <w:rsid w:val="00D157F2"/>
    <w:rsid w:val="00D20072"/>
    <w:rsid w:val="00D2016F"/>
    <w:rsid w:val="00D22975"/>
    <w:rsid w:val="00D23A13"/>
    <w:rsid w:val="00D240F3"/>
    <w:rsid w:val="00D24863"/>
    <w:rsid w:val="00D251B8"/>
    <w:rsid w:val="00D26A80"/>
    <w:rsid w:val="00D314D4"/>
    <w:rsid w:val="00D3321A"/>
    <w:rsid w:val="00D34C82"/>
    <w:rsid w:val="00D34E02"/>
    <w:rsid w:val="00D35230"/>
    <w:rsid w:val="00D3637F"/>
    <w:rsid w:val="00D364DE"/>
    <w:rsid w:val="00D51DDB"/>
    <w:rsid w:val="00D52F13"/>
    <w:rsid w:val="00D55B9C"/>
    <w:rsid w:val="00D62FFE"/>
    <w:rsid w:val="00D6507E"/>
    <w:rsid w:val="00D66313"/>
    <w:rsid w:val="00D66389"/>
    <w:rsid w:val="00D667D0"/>
    <w:rsid w:val="00D66AC5"/>
    <w:rsid w:val="00D677E5"/>
    <w:rsid w:val="00D74E11"/>
    <w:rsid w:val="00D7619B"/>
    <w:rsid w:val="00D83CA7"/>
    <w:rsid w:val="00D851AF"/>
    <w:rsid w:val="00DA19EB"/>
    <w:rsid w:val="00DA2508"/>
    <w:rsid w:val="00DA682C"/>
    <w:rsid w:val="00DA6D7C"/>
    <w:rsid w:val="00DA7443"/>
    <w:rsid w:val="00DA74A1"/>
    <w:rsid w:val="00DB1250"/>
    <w:rsid w:val="00DB2E1F"/>
    <w:rsid w:val="00DB495D"/>
    <w:rsid w:val="00DB4A21"/>
    <w:rsid w:val="00DC03CC"/>
    <w:rsid w:val="00DC04FA"/>
    <w:rsid w:val="00DC2E2A"/>
    <w:rsid w:val="00DC4FA3"/>
    <w:rsid w:val="00DC616C"/>
    <w:rsid w:val="00DC68DA"/>
    <w:rsid w:val="00DD48CC"/>
    <w:rsid w:val="00DD5EF1"/>
    <w:rsid w:val="00DD6CD4"/>
    <w:rsid w:val="00DD78CA"/>
    <w:rsid w:val="00DE01F8"/>
    <w:rsid w:val="00DE2109"/>
    <w:rsid w:val="00DE2EAB"/>
    <w:rsid w:val="00DE3F24"/>
    <w:rsid w:val="00DE47C1"/>
    <w:rsid w:val="00DE55BF"/>
    <w:rsid w:val="00DE64E6"/>
    <w:rsid w:val="00DF2B43"/>
    <w:rsid w:val="00DF3236"/>
    <w:rsid w:val="00DF47DF"/>
    <w:rsid w:val="00DF5EFA"/>
    <w:rsid w:val="00DF6E32"/>
    <w:rsid w:val="00E0218B"/>
    <w:rsid w:val="00E043F1"/>
    <w:rsid w:val="00E056D3"/>
    <w:rsid w:val="00E05BAD"/>
    <w:rsid w:val="00E06F7B"/>
    <w:rsid w:val="00E074B2"/>
    <w:rsid w:val="00E07A48"/>
    <w:rsid w:val="00E12137"/>
    <w:rsid w:val="00E126F3"/>
    <w:rsid w:val="00E1279B"/>
    <w:rsid w:val="00E151CA"/>
    <w:rsid w:val="00E17E40"/>
    <w:rsid w:val="00E20717"/>
    <w:rsid w:val="00E21510"/>
    <w:rsid w:val="00E21C2B"/>
    <w:rsid w:val="00E2211E"/>
    <w:rsid w:val="00E277C2"/>
    <w:rsid w:val="00E31139"/>
    <w:rsid w:val="00E3151A"/>
    <w:rsid w:val="00E36747"/>
    <w:rsid w:val="00E4146D"/>
    <w:rsid w:val="00E45D67"/>
    <w:rsid w:val="00E56A25"/>
    <w:rsid w:val="00E57637"/>
    <w:rsid w:val="00E576F5"/>
    <w:rsid w:val="00E60AE6"/>
    <w:rsid w:val="00E713B1"/>
    <w:rsid w:val="00E717EC"/>
    <w:rsid w:val="00E72FC0"/>
    <w:rsid w:val="00E73283"/>
    <w:rsid w:val="00E7597C"/>
    <w:rsid w:val="00E77161"/>
    <w:rsid w:val="00E815A2"/>
    <w:rsid w:val="00E82915"/>
    <w:rsid w:val="00E832C2"/>
    <w:rsid w:val="00E901EE"/>
    <w:rsid w:val="00E906C0"/>
    <w:rsid w:val="00E920E4"/>
    <w:rsid w:val="00E97BFB"/>
    <w:rsid w:val="00EA0A9A"/>
    <w:rsid w:val="00EA1593"/>
    <w:rsid w:val="00EB3B20"/>
    <w:rsid w:val="00EB5854"/>
    <w:rsid w:val="00EC0022"/>
    <w:rsid w:val="00EC0518"/>
    <w:rsid w:val="00EC17E0"/>
    <w:rsid w:val="00EC3BF5"/>
    <w:rsid w:val="00EC3EFE"/>
    <w:rsid w:val="00EC40D1"/>
    <w:rsid w:val="00EC45ED"/>
    <w:rsid w:val="00EC46D0"/>
    <w:rsid w:val="00EC7A14"/>
    <w:rsid w:val="00ED421A"/>
    <w:rsid w:val="00EE140D"/>
    <w:rsid w:val="00EE2B0A"/>
    <w:rsid w:val="00EE3C8E"/>
    <w:rsid w:val="00EE3F23"/>
    <w:rsid w:val="00EE6040"/>
    <w:rsid w:val="00EE6583"/>
    <w:rsid w:val="00EF01E8"/>
    <w:rsid w:val="00EF1175"/>
    <w:rsid w:val="00EF55C7"/>
    <w:rsid w:val="00EF5CD9"/>
    <w:rsid w:val="00F0242B"/>
    <w:rsid w:val="00F032B1"/>
    <w:rsid w:val="00F036B4"/>
    <w:rsid w:val="00F03FA1"/>
    <w:rsid w:val="00F0580F"/>
    <w:rsid w:val="00F07300"/>
    <w:rsid w:val="00F07793"/>
    <w:rsid w:val="00F145BE"/>
    <w:rsid w:val="00F14CE6"/>
    <w:rsid w:val="00F16B47"/>
    <w:rsid w:val="00F21995"/>
    <w:rsid w:val="00F2242A"/>
    <w:rsid w:val="00F228B8"/>
    <w:rsid w:val="00F279D1"/>
    <w:rsid w:val="00F27C92"/>
    <w:rsid w:val="00F3038C"/>
    <w:rsid w:val="00F30B8D"/>
    <w:rsid w:val="00F30F2D"/>
    <w:rsid w:val="00F363A6"/>
    <w:rsid w:val="00F41D0B"/>
    <w:rsid w:val="00F4279C"/>
    <w:rsid w:val="00F43D71"/>
    <w:rsid w:val="00F470EA"/>
    <w:rsid w:val="00F5202F"/>
    <w:rsid w:val="00F52947"/>
    <w:rsid w:val="00F54994"/>
    <w:rsid w:val="00F56E17"/>
    <w:rsid w:val="00F60986"/>
    <w:rsid w:val="00F63023"/>
    <w:rsid w:val="00F642F0"/>
    <w:rsid w:val="00F719CA"/>
    <w:rsid w:val="00F72540"/>
    <w:rsid w:val="00F74955"/>
    <w:rsid w:val="00F758C0"/>
    <w:rsid w:val="00F7664D"/>
    <w:rsid w:val="00F849A2"/>
    <w:rsid w:val="00F86637"/>
    <w:rsid w:val="00F872D2"/>
    <w:rsid w:val="00F873A3"/>
    <w:rsid w:val="00F930AA"/>
    <w:rsid w:val="00F93BED"/>
    <w:rsid w:val="00F95F40"/>
    <w:rsid w:val="00FA273D"/>
    <w:rsid w:val="00FA3646"/>
    <w:rsid w:val="00FA49EE"/>
    <w:rsid w:val="00FC05A1"/>
    <w:rsid w:val="00FC310A"/>
    <w:rsid w:val="00FC49F4"/>
    <w:rsid w:val="00FC767F"/>
    <w:rsid w:val="00FD49A6"/>
    <w:rsid w:val="00FD5155"/>
    <w:rsid w:val="00FD6F0A"/>
    <w:rsid w:val="00FE0AEE"/>
    <w:rsid w:val="00FE16C3"/>
    <w:rsid w:val="00FE245E"/>
    <w:rsid w:val="00FE2474"/>
    <w:rsid w:val="00FE5627"/>
    <w:rsid w:val="00FE7ED5"/>
    <w:rsid w:val="00FF174A"/>
    <w:rsid w:val="00FF1CAE"/>
    <w:rsid w:val="00FF48E3"/>
    <w:rsid w:val="00FF5769"/>
    <w:rsid w:val="00FF69E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2D2F"/>
  <w15:docId w15:val="{E49E7493-5F4C-4C15-A3B9-3BD5002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1F"/>
    <w:pPr>
      <w:spacing w:before="100"/>
    </w:pPr>
    <w:rPr>
      <w:rFonts w:ascii="Calibri" w:eastAsia="Times New Roman" w:hAnsi="Calibri" w:cs="Times New Roman"/>
      <w:sz w:val="20"/>
      <w:szCs w:val="20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E1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E1F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E1F"/>
    <w:rPr>
      <w:rFonts w:ascii="Calibri" w:eastAsia="Times New Roman" w:hAnsi="Calibri" w:cs="Times New Roman"/>
      <w:caps/>
      <w:color w:val="FFFFFF"/>
      <w:spacing w:val="15"/>
      <w:shd w:val="clear" w:color="auto" w:fill="5B9BD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B2E1F"/>
    <w:rPr>
      <w:rFonts w:ascii="Calibri" w:eastAsia="Times New Roman" w:hAnsi="Calibri" w:cs="Times New Roman"/>
      <w:caps/>
      <w:color w:val="1F4D78"/>
      <w:spacing w:val="15"/>
      <w:sz w:val="20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DB2E1F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B2E1F"/>
    <w:pPr>
      <w:tabs>
        <w:tab w:val="right" w:leader="dot" w:pos="9062"/>
      </w:tabs>
      <w:spacing w:before="0" w:after="100" w:line="256" w:lineRule="auto"/>
    </w:pPr>
    <w:rPr>
      <w:rFonts w:cs="Calibri"/>
      <w:b/>
      <w:noProof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nhideWhenUsed/>
    <w:rsid w:val="00DB2E1F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2E1F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DB2E1F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B2E1F"/>
    <w:rPr>
      <w:rFonts w:ascii="Calibri Light" w:eastAsia="SimSun" w:hAnsi="Calibri Light" w:cs="Times New Roman"/>
      <w:caps/>
      <w:color w:val="5B9BD5"/>
      <w:spacing w:val="10"/>
      <w:sz w:val="52"/>
      <w:szCs w:val="52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DB2E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B2E1F"/>
    <w:rPr>
      <w:rFonts w:ascii="Calibri" w:eastAsia="Times New Roman" w:hAnsi="Calibri" w:cs="Times New Roman"/>
      <w:sz w:val="20"/>
      <w:szCs w:val="20"/>
      <w:lang w:eastAsia="en-IE"/>
    </w:rPr>
  </w:style>
  <w:style w:type="character" w:customStyle="1" w:styleId="NoSpacingChar">
    <w:name w:val="No Spacing Char"/>
    <w:link w:val="NoSpacing"/>
    <w:uiPriority w:val="1"/>
    <w:locked/>
    <w:rsid w:val="00DB2E1F"/>
  </w:style>
  <w:style w:type="paragraph" w:styleId="NoSpacing">
    <w:name w:val="No Spacing"/>
    <w:link w:val="NoSpacingChar"/>
    <w:uiPriority w:val="1"/>
    <w:qFormat/>
    <w:rsid w:val="00DB2E1F"/>
    <w:pPr>
      <w:spacing w:before="100" w:after="0" w:line="240" w:lineRule="auto"/>
    </w:pPr>
  </w:style>
  <w:style w:type="paragraph" w:styleId="ListParagraph">
    <w:name w:val="List Paragraph"/>
    <w:basedOn w:val="Normal"/>
    <w:uiPriority w:val="34"/>
    <w:qFormat/>
    <w:rsid w:val="00DB2E1F"/>
    <w:pPr>
      <w:ind w:left="720"/>
      <w:contextualSpacing/>
    </w:pPr>
  </w:style>
  <w:style w:type="paragraph" w:customStyle="1" w:styleId="Default">
    <w:name w:val="Default"/>
    <w:rsid w:val="00DB2E1F"/>
    <w:pPr>
      <w:autoSpaceDE w:val="0"/>
      <w:autoSpaceDN w:val="0"/>
      <w:adjustRightInd w:val="0"/>
      <w:spacing w:before="100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character" w:styleId="IntenseEmphasis">
    <w:name w:val="Intense Emphasis"/>
    <w:uiPriority w:val="21"/>
    <w:qFormat/>
    <w:rsid w:val="00DB2E1F"/>
    <w:rPr>
      <w:b/>
      <w:bCs/>
      <w:caps/>
      <w:color w:val="1F4D78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1F"/>
    <w:rPr>
      <w:rFonts w:ascii="Tahoma" w:eastAsia="Times New Roman" w:hAnsi="Tahoma" w:cs="Tahoma"/>
      <w:sz w:val="16"/>
      <w:szCs w:val="16"/>
      <w:lang w:eastAsia="en-IE"/>
    </w:rPr>
  </w:style>
  <w:style w:type="paragraph" w:customStyle="1" w:styleId="DefaultStyle">
    <w:name w:val="Default Style"/>
    <w:rsid w:val="00E21C2B"/>
    <w:pPr>
      <w:suppressAutoHyphens/>
    </w:pPr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32D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D1"/>
    <w:rPr>
      <w:rFonts w:ascii="Calibri" w:eastAsia="Times New Roman" w:hAnsi="Calibri" w:cs="Times New Roman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Public Relations Officer Cavan</cp:lastModifiedBy>
  <cp:revision>2</cp:revision>
  <cp:lastPrinted>2022-01-25T16:19:00Z</cp:lastPrinted>
  <dcterms:created xsi:type="dcterms:W3CDTF">2022-02-03T12:51:00Z</dcterms:created>
  <dcterms:modified xsi:type="dcterms:W3CDTF">2022-02-03T12:51:00Z</dcterms:modified>
</cp:coreProperties>
</file>